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3C" w:rsidRDefault="00BA513C" w:rsidP="00547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Родительское собрание в </w:t>
      </w:r>
      <w:r w:rsidR="00547E2C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разновозрастной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начале учебного года</w:t>
      </w:r>
    </w:p>
    <w:p w:rsidR="00BA513C" w:rsidRDefault="00BA513C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«Начинаем новый учебный год»</w:t>
      </w:r>
    </w:p>
    <w:p w:rsidR="00BA513C" w:rsidRPr="000068BF" w:rsidRDefault="00BA513C" w:rsidP="00BA51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513C" w:rsidRDefault="00BA513C" w:rsidP="00BA513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расширение контакта между педагогами и родителями;</w:t>
      </w:r>
    </w:p>
    <w:p w:rsidR="00BA513C" w:rsidRDefault="00BA513C" w:rsidP="00BA513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перспектив взаимодействия на новый учебный год; </w:t>
      </w:r>
    </w:p>
    <w:p w:rsidR="00BA513C" w:rsidRPr="000068BF" w:rsidRDefault="00BA513C" w:rsidP="00BA513C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 воспитатели, родители.</w:t>
      </w:r>
    </w:p>
    <w:p w:rsidR="003D322A" w:rsidRDefault="003D322A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проведения: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379">
        <w:rPr>
          <w:rFonts w:ascii="Times New Roman" w:eastAsia="Times New Roman" w:hAnsi="Times New Roman" w:cs="Times New Roman"/>
          <w:sz w:val="28"/>
          <w:szCs w:val="28"/>
        </w:rPr>
        <w:t xml:space="preserve">Вступительная часть </w:t>
      </w:r>
      <w:proofErr w:type="spellStart"/>
      <w:r w:rsidR="00B05145">
        <w:rPr>
          <w:rFonts w:ascii="Times New Roman" w:eastAsia="Times New Roman" w:hAnsi="Times New Roman" w:cs="Times New Roman"/>
          <w:sz w:val="28"/>
          <w:szCs w:val="28"/>
        </w:rPr>
        <w:t>Тюпина</w:t>
      </w:r>
      <w:proofErr w:type="spellEnd"/>
      <w:r w:rsidR="00B05145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:rsidR="00B05145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5145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Никитиной Н.Н. «ФОП в </w:t>
      </w:r>
      <w:r w:rsidR="00DD14EB">
        <w:rPr>
          <w:rFonts w:ascii="Times New Roman" w:eastAsia="Times New Roman" w:hAnsi="Times New Roman" w:cs="Times New Roman"/>
          <w:sz w:val="28"/>
          <w:szCs w:val="28"/>
        </w:rPr>
        <w:t>ДОУ»</w:t>
      </w:r>
    </w:p>
    <w:p w:rsidR="00BA513C" w:rsidRDefault="00DD14EB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17379">
        <w:rPr>
          <w:rFonts w:ascii="Times New Roman" w:eastAsia="Times New Roman" w:hAnsi="Times New Roman" w:cs="Times New Roman"/>
          <w:sz w:val="28"/>
          <w:szCs w:val="28"/>
        </w:rPr>
        <w:t xml:space="preserve">Выступление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C173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1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E2C">
        <w:rPr>
          <w:rFonts w:ascii="Times New Roman" w:eastAsia="Times New Roman" w:hAnsi="Times New Roman" w:cs="Times New Roman"/>
          <w:sz w:val="28"/>
          <w:szCs w:val="28"/>
        </w:rPr>
        <w:t>Возрас</w:t>
      </w:r>
      <w:r w:rsidR="00C17379">
        <w:rPr>
          <w:rFonts w:ascii="Times New Roman" w:eastAsia="Times New Roman" w:hAnsi="Times New Roman" w:cs="Times New Roman"/>
          <w:sz w:val="28"/>
          <w:szCs w:val="28"/>
        </w:rPr>
        <w:t>тные особенности детей 3-4 лет,</w:t>
      </w:r>
      <w:r w:rsidR="00547E2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BA513C">
        <w:rPr>
          <w:rFonts w:ascii="Times New Roman" w:eastAsia="Times New Roman" w:hAnsi="Times New Roman" w:cs="Times New Roman"/>
          <w:sz w:val="28"/>
          <w:szCs w:val="28"/>
        </w:rPr>
        <w:t>-5 лет</w:t>
      </w:r>
      <w:r w:rsidR="00C17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образовательного процесса </w:t>
      </w:r>
      <w:r w:rsidR="003D322A">
        <w:rPr>
          <w:rFonts w:ascii="Times New Roman" w:eastAsia="Times New Roman" w:hAnsi="Times New Roman" w:cs="Times New Roman"/>
          <w:sz w:val="28"/>
          <w:szCs w:val="28"/>
        </w:rPr>
        <w:t>в разновозрастной</w:t>
      </w:r>
      <w:r w:rsidR="00C17379">
        <w:rPr>
          <w:rFonts w:ascii="Times New Roman" w:eastAsia="Times New Roman" w:hAnsi="Times New Roman" w:cs="Times New Roman"/>
          <w:sz w:val="28"/>
          <w:szCs w:val="28"/>
        </w:rPr>
        <w:t xml:space="preserve"> группе </w:t>
      </w:r>
      <w:proofErr w:type="spellStart"/>
      <w:r w:rsidR="00DD14EB">
        <w:rPr>
          <w:rFonts w:ascii="Times New Roman" w:eastAsia="Times New Roman" w:hAnsi="Times New Roman" w:cs="Times New Roman"/>
          <w:sz w:val="28"/>
          <w:szCs w:val="28"/>
        </w:rPr>
        <w:t>Тюпина</w:t>
      </w:r>
      <w:proofErr w:type="spellEnd"/>
      <w:r w:rsidR="00DD14EB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Выбор </w:t>
      </w:r>
      <w:r w:rsidR="00DD14EB">
        <w:rPr>
          <w:rFonts w:ascii="Times New Roman" w:eastAsia="Times New Roman" w:hAnsi="Times New Roman" w:cs="Times New Roman"/>
          <w:sz w:val="28"/>
          <w:szCs w:val="28"/>
        </w:rPr>
        <w:t>родительского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5.  Коротко о раз</w:t>
      </w:r>
      <w:r w:rsidR="00DD14EB">
        <w:rPr>
          <w:rFonts w:ascii="Times New Roman" w:eastAsia="Times New Roman" w:hAnsi="Times New Roman" w:cs="Times New Roman"/>
          <w:sz w:val="28"/>
          <w:szCs w:val="28"/>
        </w:rPr>
        <w:t>ном.</w:t>
      </w: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513C" w:rsidRPr="000068BF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sz w:val="28"/>
          <w:szCs w:val="28"/>
        </w:rPr>
        <w:t>Родители заходят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группу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располагаются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513C" w:rsidRDefault="00BA513C" w:rsidP="00BA5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13C" w:rsidRDefault="003D322A" w:rsidP="00BA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BA513C" w:rsidRPr="00BA513C">
        <w:rPr>
          <w:rFonts w:ascii="Times New Roman" w:eastAsia="Times New Roman" w:hAnsi="Times New Roman" w:cs="Times New Roman"/>
          <w:b/>
          <w:sz w:val="28"/>
          <w:szCs w:val="28"/>
        </w:rPr>
        <w:t>Вступительная часть.</w:t>
      </w:r>
    </w:p>
    <w:p w:rsidR="00BA513C" w:rsidRPr="00BA513C" w:rsidRDefault="00BA513C" w:rsidP="00547E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13C" w:rsidRDefault="00BA513C" w:rsidP="00547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1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Добрый вечер</w:t>
      </w:r>
      <w:r w:rsidRPr="00BA513C">
        <w:rPr>
          <w:rFonts w:ascii="Times New Roman" w:eastAsia="Times New Roman" w:hAnsi="Times New Roman" w:cs="Times New Roman"/>
          <w:sz w:val="28"/>
          <w:szCs w:val="28"/>
        </w:rPr>
        <w:t>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лето и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ешли в </w:t>
      </w:r>
      <w:r w:rsidR="00547E2C">
        <w:rPr>
          <w:rFonts w:ascii="Times New Roman" w:eastAsia="Times New Roman" w:hAnsi="Times New Roman" w:cs="Times New Roman"/>
          <w:sz w:val="28"/>
          <w:szCs w:val="28"/>
        </w:rPr>
        <w:t xml:space="preserve">следующую </w:t>
      </w:r>
      <w:r w:rsidRPr="00BA513C">
        <w:rPr>
          <w:rFonts w:ascii="Times New Roman" w:eastAsia="Times New Roman" w:hAnsi="Times New Roman" w:cs="Times New Roman"/>
          <w:sz w:val="28"/>
          <w:szCs w:val="28"/>
        </w:rPr>
        <w:t xml:space="preserve">группу детского сада. </w:t>
      </w:r>
    </w:p>
    <w:p w:rsidR="00547E2C" w:rsidRPr="00547E2C" w:rsidRDefault="00547E2C" w:rsidP="0054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7E2C">
        <w:rPr>
          <w:rFonts w:ascii="Times New Roman" w:hAnsi="Times New Roman" w:cs="Times New Roman"/>
          <w:sz w:val="28"/>
          <w:szCs w:val="24"/>
        </w:rPr>
        <w:t>Сегодня мы расскажем Вам о возрастных особенностях детей, программе, по которой мы работаем, режиме дня, расписании занятий, о наших планах на год и решим некоторые организационные вопросы.</w:t>
      </w:r>
    </w:p>
    <w:p w:rsidR="00547E2C" w:rsidRPr="00547E2C" w:rsidRDefault="00DD14EB" w:rsidP="00547E2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Итак, мы начинаем</w:t>
      </w:r>
      <w:r w:rsidR="00547E2C" w:rsidRPr="00547E2C">
        <w:rPr>
          <w:rFonts w:ascii="Times New Roman" w:hAnsi="Times New Roman" w:cs="Times New Roman"/>
          <w:sz w:val="28"/>
          <w:szCs w:val="24"/>
        </w:rPr>
        <w:t>!</w:t>
      </w:r>
      <w:r w:rsidR="00547E2C">
        <w:rPr>
          <w:rFonts w:ascii="Times New Roman" w:hAnsi="Times New Roman" w:cs="Times New Roman"/>
          <w:sz w:val="28"/>
          <w:szCs w:val="24"/>
        </w:rPr>
        <w:tab/>
      </w:r>
    </w:p>
    <w:p w:rsidR="003D322A" w:rsidRDefault="00DD14EB" w:rsidP="003D3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«ФОП в ДОУ».</w:t>
      </w:r>
    </w:p>
    <w:p w:rsidR="00DD14EB" w:rsidRDefault="00DD14EB" w:rsidP="003D3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(Выступление Никитиной Н.Н.)</w:t>
      </w:r>
    </w:p>
    <w:p w:rsidR="00DD14EB" w:rsidRDefault="00DD14EB" w:rsidP="003D3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22A" w:rsidRDefault="00DD14EB" w:rsidP="003D3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D322A">
        <w:rPr>
          <w:rFonts w:ascii="Times New Roman" w:eastAsia="Times New Roman" w:hAnsi="Times New Roman" w:cs="Times New Roman"/>
          <w:b/>
          <w:bCs/>
          <w:sz w:val="28"/>
          <w:szCs w:val="28"/>
        </w:rPr>
        <w:t>.Возрастные особенности детей 3-4</w:t>
      </w:r>
      <w:r w:rsidR="003D322A" w:rsidRPr="00BA51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</w:t>
      </w:r>
    </w:p>
    <w:p w:rsidR="005817BC" w:rsidRPr="005817BC" w:rsidRDefault="005817BC" w:rsidP="005817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17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нашей группе 20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5817BC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 них 9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</w:t>
      </w:r>
      <w:r w:rsidRPr="005817B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младшего дошкольного возраста и 11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ребят</w:t>
      </w:r>
      <w:r w:rsidRPr="005817B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среднего дошкольного возраста.</w:t>
      </w:r>
    </w:p>
    <w:p w:rsidR="00BA513C" w:rsidRPr="00BA513C" w:rsidRDefault="00BA513C" w:rsidP="00547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E2C" w:rsidRPr="00547E2C" w:rsidRDefault="00547E2C" w:rsidP="00547E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547E2C">
        <w:rPr>
          <w:sz w:val="28"/>
        </w:rPr>
        <w:t xml:space="preserve">Младший возраст </w:t>
      </w:r>
      <w:r w:rsidR="00DD14EB">
        <w:rPr>
          <w:sz w:val="28"/>
        </w:rPr>
        <w:t>– важны</w:t>
      </w:r>
      <w:r w:rsidRPr="00547E2C">
        <w:rPr>
          <w:sz w:val="28"/>
        </w:rPr>
        <w:t>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</w:t>
      </w:r>
      <w:r w:rsidR="00DD14EB">
        <w:rPr>
          <w:sz w:val="28"/>
        </w:rPr>
        <w:t>о</w:t>
      </w:r>
      <w:r w:rsidRPr="00547E2C">
        <w:rPr>
          <w:sz w:val="28"/>
        </w:rPr>
        <w:t xml:space="preserve"> взрослыми, сверстниками, предметным миром.</w:t>
      </w:r>
    </w:p>
    <w:p w:rsidR="00547E2C" w:rsidRPr="00547E2C" w:rsidRDefault="00547E2C" w:rsidP="00547E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547E2C">
        <w:rPr>
          <w:sz w:val="28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547E2C">
        <w:rPr>
          <w:sz w:val="28"/>
        </w:rPr>
        <w:t>внеситуативным</w:t>
      </w:r>
      <w:proofErr w:type="spellEnd"/>
      <w:r w:rsidRPr="00547E2C">
        <w:rPr>
          <w:sz w:val="28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547E2C" w:rsidRPr="00547E2C" w:rsidRDefault="00547E2C" w:rsidP="00547E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547E2C">
        <w:rPr>
          <w:sz w:val="28"/>
        </w:rPr>
        <w:lastRenderedPageBreak/>
        <w:t xml:space="preserve"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Главное не отмахиваться от детских вопросов, не гасить любознательность к окружающему миру. Идя домой из детского сада, понаблюдайте за деревьями, цветами, животными, расскажите интересную историю, которая приключилась, например, с воробушком или листочком, прочтите стишок, просто пообщайтесь с ребенком, о </w:t>
      </w:r>
      <w:proofErr w:type="gramStart"/>
      <w:r w:rsidRPr="00547E2C">
        <w:rPr>
          <w:sz w:val="28"/>
        </w:rPr>
        <w:t>том</w:t>
      </w:r>
      <w:proofErr w:type="gramEnd"/>
      <w:r w:rsidRPr="00547E2C">
        <w:rPr>
          <w:sz w:val="28"/>
        </w:rPr>
        <w:t xml:space="preserve"> как прошел день.</w:t>
      </w:r>
    </w:p>
    <w:p w:rsidR="00547E2C" w:rsidRPr="00547E2C" w:rsidRDefault="00547E2C" w:rsidP="00547E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547E2C">
        <w:rPr>
          <w:sz w:val="28"/>
        </w:rPr>
        <w:t xml:space="preserve">Игра – самая любимая и естественная деятельность младших дошкольников. Игра сопровождает младших дошкольников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 родителями. А также игры несут развивающий характер. </w:t>
      </w:r>
    </w:p>
    <w:p w:rsidR="00BA513C" w:rsidRDefault="00BA513C" w:rsidP="00547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73A" w:rsidRDefault="00547E2C" w:rsidP="00BA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Возрастные особенности детей 4</w:t>
      </w:r>
      <w:r w:rsidR="00FA573A" w:rsidRPr="00BA513C">
        <w:rPr>
          <w:rFonts w:ascii="Times New Roman" w:eastAsia="Times New Roman" w:hAnsi="Times New Roman" w:cs="Times New Roman"/>
          <w:b/>
          <w:bCs/>
          <w:sz w:val="28"/>
          <w:szCs w:val="28"/>
        </w:rPr>
        <w:t>-5 лет</w:t>
      </w:r>
    </w:p>
    <w:p w:rsidR="00BA513C" w:rsidRPr="00BA513C" w:rsidRDefault="00BA513C" w:rsidP="00BA5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i/>
          <w:iCs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A573A" w:rsidRPr="000068BF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В этом возрасте у вашего ребенка активно проявляются:</w:t>
      </w:r>
    </w:p>
    <w:p w:rsidR="00FA573A" w:rsidRPr="00BE513A" w:rsidRDefault="00FA573A" w:rsidP="00FA573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BE513A">
        <w:rPr>
          <w:rFonts w:ascii="Times New Roman" w:eastAsia="Times New Roman" w:hAnsi="Times New Roman" w:cs="Times New Roman"/>
          <w:b/>
          <w:bCs/>
          <w:sz w:val="28"/>
          <w:szCs w:val="28"/>
        </w:rPr>
        <w:t>Стремление к самостоятельности</w:t>
      </w:r>
      <w:r w:rsidRPr="00BE513A">
        <w:rPr>
          <w:rFonts w:ascii="Times New Roman" w:eastAsia="Times New Roman" w:hAnsi="Times New Roman" w:cs="Times New Roman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A573A" w:rsidRPr="000068BF" w:rsidRDefault="00FA573A" w:rsidP="00FA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Этические представления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 xml:space="preserve"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</w:t>
      </w:r>
      <w:proofErr w:type="gramStart"/>
      <w:r w:rsidRPr="000068BF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6A4DC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6A4DC5">
        <w:rPr>
          <w:rFonts w:ascii="Times New Roman" w:eastAsia="Times New Roman" w:hAnsi="Times New Roman" w:cs="Times New Roman"/>
          <w:sz w:val="28"/>
          <w:szCs w:val="28"/>
        </w:rPr>
        <w:t>добро, зло, честь, совесть, правда, ложь)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, воспринимаемые ребенком не через то, что говорят ему взрослые, а исходя из того, как они поступают.</w:t>
      </w:r>
    </w:p>
    <w:p w:rsidR="00FA573A" w:rsidRPr="000068BF" w:rsidRDefault="00FA573A" w:rsidP="00FA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 способности</w:t>
      </w:r>
      <w:r w:rsidRPr="000068BF">
        <w:rPr>
          <w:rFonts w:ascii="Times New Roman" w:eastAsia="Times New Roman" w:hAnsi="Times New Roman" w:cs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A573A" w:rsidRPr="000068BF" w:rsidRDefault="005817BC" w:rsidP="00FA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A5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A573A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 со сверстниками</w:t>
      </w:r>
      <w:r w:rsidR="00FA573A" w:rsidRPr="000068BF">
        <w:rPr>
          <w:rFonts w:ascii="Times New Roman" w:eastAsia="Times New Roman" w:hAnsi="Times New Roman" w:cs="Times New Roman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A573A" w:rsidRPr="000068BF" w:rsidRDefault="005817BC" w:rsidP="00FA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A57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A573A" w:rsidRPr="000068BF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Активная любознательность</w:t>
      </w:r>
      <w:r w:rsidR="00FA573A" w:rsidRPr="000068BF">
        <w:rPr>
          <w:rFonts w:ascii="Times New Roman" w:eastAsia="Times New Roman" w:hAnsi="Times New Roman" w:cs="Times New Roman"/>
          <w:sz w:val="28"/>
          <w:szCs w:val="28"/>
        </w:rPr>
        <w:t>, которая заставляет детей постоянно задавать вопро</w:t>
      </w:r>
      <w:r w:rsidR="00FA573A">
        <w:rPr>
          <w:rFonts w:ascii="Times New Roman" w:eastAsia="Times New Roman" w:hAnsi="Times New Roman" w:cs="Times New Roman"/>
          <w:sz w:val="28"/>
          <w:szCs w:val="28"/>
        </w:rPr>
        <w:t>сы обо всем, что они видят. Они</w:t>
      </w:r>
      <w:r w:rsidR="00FA573A" w:rsidRPr="000068BF">
        <w:rPr>
          <w:rFonts w:ascii="Times New Roman" w:eastAsia="Times New Roman" w:hAnsi="Times New Roman" w:cs="Times New Roman"/>
          <w:sz w:val="28"/>
          <w:szCs w:val="28"/>
        </w:rPr>
        <w:t xml:space="preserve">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A573A" w:rsidRDefault="00FA573A" w:rsidP="00FA5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7BC" w:rsidRDefault="00FB68AA" w:rsidP="00FB68AA">
      <w:pPr>
        <w:spacing w:after="0" w:line="240" w:lineRule="auto"/>
        <w:ind w:firstLine="709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FB68A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lastRenderedPageBreak/>
        <w:t xml:space="preserve">Наша работа строится на основе общеобразовательной программы дошкольного образования «ОТ РОЖДЕНИЯ ДО ШКОЛЫ» / Под ред. Н. Е. </w:t>
      </w:r>
      <w:proofErr w:type="spellStart"/>
      <w:r w:rsidRPr="00FB68A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Вераксы</w:t>
      </w:r>
      <w:proofErr w:type="spellEnd"/>
      <w:r w:rsidRPr="00FB68A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, Т. С. Комаровой, М. А. Васильевой, образовательной программы ДОУ - в соответствии с ФГОС.</w:t>
      </w:r>
    </w:p>
    <w:p w:rsidR="00FB68AA" w:rsidRDefault="00FB68AA" w:rsidP="00FB68AA">
      <w:pPr>
        <w:spacing w:after="0" w:line="240" w:lineRule="auto"/>
        <w:ind w:firstLine="709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FB68AA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Содержание программы даётся по 5-и образовательным областям:</w:t>
      </w:r>
    </w:p>
    <w:p w:rsidR="00FB68AA" w:rsidRDefault="00FB68AA" w:rsidP="00FB68AA">
      <w:pPr>
        <w:spacing w:after="0" w:line="240" w:lineRule="auto"/>
        <w:ind w:firstLine="709"/>
        <w:rPr>
          <w:rFonts w:ascii="Segoe UI" w:hAnsi="Segoe UI" w:cs="Segoe UI"/>
          <w:i/>
          <w:iCs/>
          <w:color w:val="010101"/>
          <w:shd w:val="clear" w:color="auto" w:fill="F9FAFA"/>
        </w:rPr>
      </w:pPr>
      <w:r>
        <w:rPr>
          <w:rFonts w:ascii="Segoe UI" w:hAnsi="Segoe UI" w:cs="Segoe UI"/>
          <w:i/>
          <w:iCs/>
          <w:color w:val="010101"/>
          <w:shd w:val="clear" w:color="auto" w:fill="F9FAFA"/>
        </w:rPr>
        <w:t>«Социально-коммуникативное развитие»</w:t>
      </w:r>
    </w:p>
    <w:p w:rsidR="00FB68AA" w:rsidRDefault="00FB68AA" w:rsidP="00FB68AA">
      <w:pPr>
        <w:spacing w:after="0" w:line="240" w:lineRule="auto"/>
        <w:ind w:firstLine="709"/>
        <w:rPr>
          <w:rFonts w:ascii="Segoe UI" w:hAnsi="Segoe UI" w:cs="Segoe UI"/>
          <w:i/>
          <w:iCs/>
          <w:color w:val="010101"/>
          <w:shd w:val="clear" w:color="auto" w:fill="F9FAFA"/>
        </w:rPr>
      </w:pPr>
      <w:r>
        <w:rPr>
          <w:rFonts w:ascii="Segoe UI" w:hAnsi="Segoe UI" w:cs="Segoe UI"/>
          <w:i/>
          <w:iCs/>
          <w:color w:val="010101"/>
          <w:shd w:val="clear" w:color="auto" w:fill="F9FAFA"/>
        </w:rPr>
        <w:t>«Познавательное развитие»</w:t>
      </w:r>
    </w:p>
    <w:p w:rsidR="00FB68AA" w:rsidRDefault="00FB68AA" w:rsidP="00FB68AA">
      <w:pPr>
        <w:spacing w:after="0" w:line="240" w:lineRule="auto"/>
        <w:ind w:firstLine="709"/>
        <w:rPr>
          <w:rFonts w:ascii="Segoe UI" w:hAnsi="Segoe UI" w:cs="Segoe UI"/>
          <w:i/>
          <w:iCs/>
          <w:color w:val="010101"/>
          <w:shd w:val="clear" w:color="auto" w:fill="F9FAFA"/>
        </w:rPr>
      </w:pPr>
      <w:r>
        <w:rPr>
          <w:rFonts w:ascii="Segoe UI" w:hAnsi="Segoe UI" w:cs="Segoe UI"/>
          <w:i/>
          <w:iCs/>
          <w:color w:val="010101"/>
          <w:shd w:val="clear" w:color="auto" w:fill="F9FAFA"/>
        </w:rPr>
        <w:t>«Речевое развитие»</w:t>
      </w:r>
    </w:p>
    <w:p w:rsidR="00FB68AA" w:rsidRDefault="00FB68AA" w:rsidP="00FB68AA">
      <w:pPr>
        <w:spacing w:after="0" w:line="240" w:lineRule="auto"/>
        <w:ind w:firstLine="709"/>
        <w:rPr>
          <w:rFonts w:ascii="Segoe UI" w:hAnsi="Segoe UI" w:cs="Segoe UI"/>
          <w:i/>
          <w:iCs/>
          <w:color w:val="010101"/>
          <w:shd w:val="clear" w:color="auto" w:fill="F9FAFA"/>
        </w:rPr>
      </w:pPr>
      <w:r>
        <w:rPr>
          <w:rFonts w:ascii="Segoe UI" w:hAnsi="Segoe UI" w:cs="Segoe UI"/>
          <w:i/>
          <w:iCs/>
          <w:color w:val="010101"/>
          <w:shd w:val="clear" w:color="auto" w:fill="F9FAFA"/>
        </w:rPr>
        <w:t>«Художественно-эстетическое развитие»</w:t>
      </w:r>
    </w:p>
    <w:p w:rsidR="00FB68AA" w:rsidRDefault="00FB68AA" w:rsidP="00FB68AA">
      <w:pPr>
        <w:spacing w:after="0" w:line="240" w:lineRule="auto"/>
        <w:ind w:firstLine="709"/>
        <w:rPr>
          <w:rFonts w:ascii="Segoe UI" w:hAnsi="Segoe UI" w:cs="Segoe UI"/>
          <w:i/>
          <w:iCs/>
          <w:color w:val="010101"/>
          <w:shd w:val="clear" w:color="auto" w:fill="F9FAFA"/>
        </w:rPr>
      </w:pPr>
      <w:r>
        <w:rPr>
          <w:rFonts w:ascii="Segoe UI" w:hAnsi="Segoe UI" w:cs="Segoe UI"/>
          <w:i/>
          <w:iCs/>
          <w:color w:val="010101"/>
          <w:shd w:val="clear" w:color="auto" w:fill="F9FAFA"/>
        </w:rPr>
        <w:t>«Физическое развитие»</w:t>
      </w:r>
    </w:p>
    <w:p w:rsidR="00267E29" w:rsidRDefault="00FB68AA" w:rsidP="00267E29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  <w:t xml:space="preserve">Так как группа разновозрастная, следовательно, образовательная деятельность проходит по подгруппам.  </w:t>
      </w:r>
      <w:r w:rsidR="00267E29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  <w:t>Развитие речи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  <w:t xml:space="preserve"> и Формирование элементарных математических представлений </w:t>
      </w:r>
      <w:r w:rsidR="00267E29"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  <w:t>проходит по возрастным подгруппам, а художественно-эстетическое развитие (рисование, лепка, аппликация, физическое развитие проходят совместно по программе среднего возраста.</w:t>
      </w:r>
    </w:p>
    <w:p w:rsidR="00FA573A" w:rsidRPr="00F97792" w:rsidRDefault="00267E29" w:rsidP="00F97792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  <w:t xml:space="preserve">Чтобы долго вас не задерживать, подготовила для вас памятки, в которых прописано, чему должны научиться дети в течение учебного года. Сейчас раздам </w:t>
      </w:r>
      <w:proofErr w:type="gramStart"/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  <w:t>вам</w:t>
      </w:r>
      <w:proofErr w:type="gramEnd"/>
      <w:r>
        <w:rPr>
          <w:rFonts w:ascii="Times New Roman" w:hAnsi="Times New Roman" w:cs="Times New Roman"/>
          <w:i/>
          <w:iCs/>
          <w:color w:val="010101"/>
          <w:sz w:val="28"/>
          <w:szCs w:val="28"/>
          <w:shd w:val="clear" w:color="auto" w:fill="F9FAFA"/>
        </w:rPr>
        <w:t xml:space="preserve"> и вы самостоятельно ознакомитесь с ними.</w:t>
      </w:r>
    </w:p>
    <w:p w:rsidR="003D322A" w:rsidRDefault="003D322A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05E" w:rsidRDefault="00FA573A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b/>
          <w:sz w:val="28"/>
          <w:szCs w:val="28"/>
        </w:rPr>
        <w:t>Особенности образ</w:t>
      </w:r>
      <w:r w:rsidR="008C005E">
        <w:rPr>
          <w:rFonts w:ascii="Times New Roman" w:eastAsia="Times New Roman" w:hAnsi="Times New Roman" w:cs="Times New Roman"/>
          <w:b/>
          <w:sz w:val="28"/>
          <w:szCs w:val="28"/>
        </w:rPr>
        <w:t xml:space="preserve">овательного процесса в </w:t>
      </w:r>
      <w:r w:rsidRPr="00FA573A">
        <w:rPr>
          <w:rFonts w:ascii="Times New Roman" w:eastAsia="Times New Roman" w:hAnsi="Times New Roman" w:cs="Times New Roman"/>
          <w:b/>
          <w:sz w:val="28"/>
          <w:szCs w:val="28"/>
        </w:rPr>
        <w:t>средней группе.</w:t>
      </w:r>
    </w:p>
    <w:p w:rsidR="008C005E" w:rsidRDefault="008C005E" w:rsidP="008C0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4539" w:rsidRDefault="008C005E" w:rsidP="003D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Уважаемые родители, хочу вас познакомить с режимом дня в нашей группе и прошу собл</w:t>
      </w:r>
      <w:r w:rsidR="00F5271C">
        <w:rPr>
          <w:rFonts w:ascii="Times New Roman" w:eastAsia="Times New Roman" w:hAnsi="Times New Roman" w:cs="Times New Roman"/>
          <w:sz w:val="28"/>
          <w:szCs w:val="28"/>
        </w:rPr>
        <w:t>юдать его. Приём детей с 07:30 до 8:0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0. В этом году утренняя зарядк</w:t>
      </w:r>
      <w:r w:rsidR="003D322A">
        <w:rPr>
          <w:rFonts w:ascii="Times New Roman" w:eastAsia="Times New Roman" w:hAnsi="Times New Roman" w:cs="Times New Roman"/>
          <w:sz w:val="28"/>
          <w:szCs w:val="28"/>
        </w:rPr>
        <w:t xml:space="preserve">а у нас проводится в </w:t>
      </w:r>
      <w:r w:rsidR="00267E29">
        <w:rPr>
          <w:rFonts w:ascii="Times New Roman" w:eastAsia="Times New Roman" w:hAnsi="Times New Roman" w:cs="Times New Roman"/>
          <w:sz w:val="28"/>
          <w:szCs w:val="28"/>
        </w:rPr>
        <w:t>музыкальном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 зале в 8</w:t>
      </w:r>
      <w:r w:rsidR="003C453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0. Затем идёт завтрак и начинаются занятия. Если вы опозда</w:t>
      </w:r>
      <w:r w:rsidR="003C4539">
        <w:rPr>
          <w:rFonts w:ascii="Times New Roman" w:eastAsia="Times New Roman" w:hAnsi="Times New Roman" w:cs="Times New Roman"/>
          <w:sz w:val="28"/>
          <w:szCs w:val="28"/>
        </w:rPr>
        <w:t>ли и пришли во время зарядки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C4539">
        <w:rPr>
          <w:rFonts w:ascii="Times New Roman" w:eastAsia="Times New Roman" w:hAnsi="Times New Roman" w:cs="Times New Roman"/>
          <w:sz w:val="28"/>
          <w:szCs w:val="28"/>
        </w:rPr>
        <w:t>одождите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C4539">
        <w:rPr>
          <w:rFonts w:ascii="Times New Roman" w:eastAsia="Times New Roman" w:hAnsi="Times New Roman" w:cs="Times New Roman"/>
          <w:sz w:val="28"/>
          <w:szCs w:val="28"/>
        </w:rPr>
        <w:t xml:space="preserve"> пока она закончится 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в раздевалке. </w:t>
      </w:r>
      <w:r w:rsidR="00267E29">
        <w:rPr>
          <w:rFonts w:ascii="Times New Roman" w:eastAsia="Times New Roman" w:hAnsi="Times New Roman" w:cs="Times New Roman"/>
          <w:sz w:val="28"/>
          <w:szCs w:val="28"/>
        </w:rPr>
        <w:t>Физкультура проводится в физкультурном зале, на 2 этаже.</w:t>
      </w:r>
    </w:p>
    <w:p w:rsidR="00D70BDD" w:rsidRDefault="003C4539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группе проходит 11</w:t>
      </w:r>
      <w:r w:rsidR="00267E29">
        <w:rPr>
          <w:rFonts w:ascii="Times New Roman" w:eastAsia="Times New Roman" w:hAnsi="Times New Roman" w:cs="Times New Roman"/>
          <w:sz w:val="28"/>
          <w:szCs w:val="28"/>
        </w:rPr>
        <w:t xml:space="preserve"> занятий в неделю: 1 занятие – развитие речи, 1 занятие – математика, 1 занятие – окружающий мир, 2 </w:t>
      </w:r>
      <w:proofErr w:type="gramStart"/>
      <w:r w:rsidR="00267E29">
        <w:rPr>
          <w:rFonts w:ascii="Times New Roman" w:eastAsia="Times New Roman" w:hAnsi="Times New Roman" w:cs="Times New Roman"/>
          <w:sz w:val="28"/>
          <w:szCs w:val="28"/>
        </w:rPr>
        <w:t>занятия  -</w:t>
      </w:r>
      <w:proofErr w:type="gramEnd"/>
      <w:r w:rsidR="00267E29">
        <w:rPr>
          <w:rFonts w:ascii="Times New Roman" w:eastAsia="Times New Roman" w:hAnsi="Times New Roman" w:cs="Times New Roman"/>
          <w:sz w:val="28"/>
          <w:szCs w:val="28"/>
        </w:rPr>
        <w:t xml:space="preserve"> музыка, 3 занятия – физкультура (1 на улице), 1 занятие – конструирование, 2 занятия по </w:t>
      </w:r>
      <w:proofErr w:type="spellStart"/>
      <w:r w:rsidR="00267E29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="00267E29">
        <w:rPr>
          <w:rFonts w:ascii="Times New Roman" w:eastAsia="Times New Roman" w:hAnsi="Times New Roman" w:cs="Times New Roman"/>
          <w:sz w:val="28"/>
          <w:szCs w:val="28"/>
        </w:rPr>
        <w:t>.-эстетическому развитию.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 Все занятия проходят в игровой форме. Каждый день </w:t>
      </w:r>
      <w:r w:rsidR="00D70BDD">
        <w:rPr>
          <w:rFonts w:ascii="Times New Roman" w:eastAsia="Times New Roman" w:hAnsi="Times New Roman" w:cs="Times New Roman"/>
          <w:sz w:val="28"/>
          <w:szCs w:val="28"/>
        </w:rPr>
        <w:t>проводи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z w:val="28"/>
          <w:szCs w:val="28"/>
        </w:rPr>
        <w:t>я по 2 занятия</w:t>
      </w:r>
      <w:r w:rsidR="00C9174D">
        <w:rPr>
          <w:rFonts w:ascii="Times New Roman" w:eastAsia="Times New Roman" w:hAnsi="Times New Roman" w:cs="Times New Roman"/>
          <w:sz w:val="28"/>
          <w:szCs w:val="28"/>
        </w:rPr>
        <w:t>: младший возраст – время занятия – 15 минут, средний возраст – 20 минут.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в учебном году:</w:t>
      </w: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Праздник осени;</w:t>
      </w: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матери;</w:t>
      </w: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год;</w:t>
      </w: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защитника отечества;</w:t>
      </w: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марта;</w:t>
      </w: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Праздник весны;</w:t>
      </w: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мая.</w:t>
      </w:r>
    </w:p>
    <w:p w:rsidR="00FA573A" w:rsidRDefault="003C4539" w:rsidP="00FA57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A573A" w:rsidRPr="00FA573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группы. </w:t>
      </w:r>
    </w:p>
    <w:p w:rsidR="00D70BDD" w:rsidRPr="00FA573A" w:rsidRDefault="00D70BDD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Pr="00FA573A" w:rsidRDefault="00FA573A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деятельность, огорчения и расстройства от прощания с родителями должны быть забыты к этому времени. </w:t>
      </w:r>
    </w:p>
    <w:p w:rsidR="00C9174D" w:rsidRDefault="00FA573A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2. Успевайте приходить до начала </w:t>
      </w:r>
      <w:r w:rsidR="00C9174D">
        <w:rPr>
          <w:rFonts w:ascii="Times New Roman" w:eastAsia="Times New Roman" w:hAnsi="Times New Roman" w:cs="Times New Roman"/>
          <w:sz w:val="28"/>
          <w:szCs w:val="28"/>
        </w:rPr>
        <w:t xml:space="preserve">утренней 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</w:t>
      </w:r>
    </w:p>
    <w:p w:rsidR="00FA573A" w:rsidRPr="00FA573A" w:rsidRDefault="00FA573A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9174D">
        <w:rPr>
          <w:rFonts w:ascii="Times New Roman" w:eastAsia="Times New Roman" w:hAnsi="Times New Roman" w:cs="Times New Roman"/>
          <w:sz w:val="28"/>
          <w:szCs w:val="28"/>
        </w:rPr>
        <w:t>По поводу пропусков. До 5 дней можно без справки. Обязательно сообщать воспитателю причину отсутствия ребенка. Если пропуск связан с болезнью, обязательно справка от врача.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573A" w:rsidRPr="00FA573A" w:rsidRDefault="00FA573A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 </w:t>
      </w:r>
    </w:p>
    <w:p w:rsidR="00FA573A" w:rsidRPr="00FA573A" w:rsidRDefault="00FA573A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 </w:t>
      </w:r>
      <w:r w:rsidR="00C9174D">
        <w:rPr>
          <w:rFonts w:ascii="Times New Roman" w:eastAsia="Times New Roman" w:hAnsi="Times New Roman" w:cs="Times New Roman"/>
          <w:sz w:val="28"/>
          <w:szCs w:val="28"/>
        </w:rPr>
        <w:t>По поводу грязной одежды после прогулки: детям свойственно падать, бегать и играть, поэтому грязной одежды не избежать. Можно принести одежду именно для прогулки, ту, которую не жалко испачкать.</w:t>
      </w:r>
    </w:p>
    <w:p w:rsidR="00FA573A" w:rsidRPr="00FA573A" w:rsidRDefault="008C005E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r w:rsidR="00C9174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ельё запасное обязательно должно быть в шкафчике (трусики, маечка, носочки, футболка, шорты, платье)</w:t>
      </w:r>
    </w:p>
    <w:p w:rsidR="00FA573A" w:rsidRPr="00FA573A" w:rsidRDefault="00FA573A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8. Для развлечений и утренников должна быть праздничная одежда, которая приносится перед праздниками. </w:t>
      </w:r>
    </w:p>
    <w:p w:rsidR="00FA573A" w:rsidRPr="00FA573A" w:rsidRDefault="00C9174D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. Отде</w:t>
      </w:r>
      <w:r w:rsidR="0018530E">
        <w:rPr>
          <w:rFonts w:ascii="Times New Roman" w:eastAsia="Times New Roman" w:hAnsi="Times New Roman" w:cs="Times New Roman"/>
          <w:sz w:val="28"/>
          <w:szCs w:val="28"/>
        </w:rPr>
        <w:t>льный вопрос – игрушки из дома приносить нельзя. Е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сли ребён</w:t>
      </w:r>
      <w:r w:rsidR="001853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530E">
        <w:rPr>
          <w:rFonts w:ascii="Times New Roman" w:eastAsia="Times New Roman" w:hAnsi="Times New Roman" w:cs="Times New Roman"/>
          <w:sz w:val="28"/>
          <w:szCs w:val="28"/>
        </w:rPr>
        <w:t xml:space="preserve"> принес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 в д/сад игрушку</w:t>
      </w:r>
      <w:r w:rsidR="0018530E">
        <w:rPr>
          <w:rFonts w:ascii="Times New Roman" w:eastAsia="Times New Roman" w:hAnsi="Times New Roman" w:cs="Times New Roman"/>
          <w:sz w:val="28"/>
          <w:szCs w:val="28"/>
        </w:rPr>
        <w:t>, браслет, кольцо, бусы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 из до</w:t>
      </w:r>
      <w:r w:rsidR="0018530E">
        <w:rPr>
          <w:rFonts w:ascii="Times New Roman" w:eastAsia="Times New Roman" w:hAnsi="Times New Roman" w:cs="Times New Roman"/>
          <w:sz w:val="28"/>
          <w:szCs w:val="28"/>
        </w:rPr>
        <w:t>ма, будьте готовы, что эти вещи могут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 потеряться, сломаться. </w:t>
      </w:r>
      <w:r w:rsidR="0018530E">
        <w:rPr>
          <w:rFonts w:ascii="Times New Roman" w:eastAsia="Times New Roman" w:hAnsi="Times New Roman" w:cs="Times New Roman"/>
          <w:sz w:val="28"/>
          <w:szCs w:val="28"/>
        </w:rPr>
        <w:t>Мы за них ответственности не несем.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573A" w:rsidRPr="00FA573A" w:rsidRDefault="00FA573A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174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. Так же золотые и серебряные украшения надеваете по вашему усмотрению, ответственности за эти вещи мы не несём, может </w:t>
      </w:r>
      <w:proofErr w:type="gramStart"/>
      <w:r w:rsidRPr="00FA573A">
        <w:rPr>
          <w:rFonts w:ascii="Times New Roman" w:eastAsia="Times New Roman" w:hAnsi="Times New Roman" w:cs="Times New Roman"/>
          <w:sz w:val="28"/>
          <w:szCs w:val="28"/>
        </w:rPr>
        <w:t>потеряться  где</w:t>
      </w:r>
      <w:proofErr w:type="gramEnd"/>
      <w:r w:rsidRPr="00FA573A">
        <w:rPr>
          <w:rFonts w:ascii="Times New Roman" w:eastAsia="Times New Roman" w:hAnsi="Times New Roman" w:cs="Times New Roman"/>
          <w:sz w:val="28"/>
          <w:szCs w:val="28"/>
        </w:rPr>
        <w:t xml:space="preserve"> угодно. </w:t>
      </w:r>
    </w:p>
    <w:p w:rsidR="00FA573A" w:rsidRDefault="00C9174D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FA573A" w:rsidRPr="00FA573A">
        <w:rPr>
          <w:rFonts w:ascii="Times New Roman" w:eastAsia="Times New Roman" w:hAnsi="Times New Roman" w:cs="Times New Roman"/>
          <w:sz w:val="28"/>
          <w:szCs w:val="28"/>
        </w:rPr>
        <w:t>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</w:t>
      </w:r>
      <w:r w:rsidR="0018530E">
        <w:rPr>
          <w:rFonts w:ascii="Times New Roman" w:eastAsia="Times New Roman" w:hAnsi="Times New Roman" w:cs="Times New Roman"/>
          <w:sz w:val="28"/>
          <w:szCs w:val="28"/>
        </w:rPr>
        <w:t>ные резинки, таблетки, монетки.</w:t>
      </w:r>
    </w:p>
    <w:p w:rsidR="0018530E" w:rsidRPr="00FA573A" w:rsidRDefault="0018530E" w:rsidP="003D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2D9" w:rsidRDefault="0018530E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4.Выбор родительского комитета</w:t>
      </w:r>
    </w:p>
    <w:p w:rsidR="0018530E" w:rsidRPr="00FA573A" w:rsidRDefault="0018530E" w:rsidP="0018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73A">
        <w:rPr>
          <w:rFonts w:ascii="Times New Roman" w:eastAsia="Times New Roman" w:hAnsi="Times New Roman" w:cs="Times New Roman"/>
          <w:sz w:val="28"/>
          <w:szCs w:val="28"/>
        </w:rPr>
        <w:t>Уважаемые родители, для помощи в ор</w:t>
      </w:r>
      <w:r w:rsidR="00F92D9B">
        <w:rPr>
          <w:rFonts w:ascii="Times New Roman" w:eastAsia="Times New Roman" w:hAnsi="Times New Roman" w:cs="Times New Roman"/>
          <w:sz w:val="28"/>
          <w:szCs w:val="28"/>
        </w:rPr>
        <w:t xml:space="preserve">ганизации всех наших совместных </w:t>
      </w:r>
      <w:r w:rsidRPr="00FA573A">
        <w:rPr>
          <w:rFonts w:ascii="Times New Roman" w:eastAsia="Times New Roman" w:hAnsi="Times New Roman" w:cs="Times New Roman"/>
          <w:sz w:val="28"/>
          <w:szCs w:val="28"/>
        </w:rPr>
        <w:t>мероприятий выбр</w:t>
      </w:r>
      <w:r>
        <w:rPr>
          <w:rFonts w:ascii="Times New Roman" w:eastAsia="Times New Roman" w:hAnsi="Times New Roman" w:cs="Times New Roman"/>
          <w:sz w:val="28"/>
          <w:szCs w:val="28"/>
        </w:rPr>
        <w:t>ан родительский комитет группы.</w:t>
      </w:r>
      <w:r w:rsidR="00F92D9B">
        <w:rPr>
          <w:rFonts w:ascii="Times New Roman" w:eastAsia="Times New Roman" w:hAnsi="Times New Roman" w:cs="Times New Roman"/>
          <w:sz w:val="28"/>
          <w:szCs w:val="28"/>
        </w:rPr>
        <w:t xml:space="preserve"> Предлагаю определиться, оставляем прежний комитет или выбираем новый.</w:t>
      </w:r>
    </w:p>
    <w:p w:rsidR="0018530E" w:rsidRPr="0018530E" w:rsidRDefault="0018530E" w:rsidP="00185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Default="0018530E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FA573A" w:rsidRPr="00FA573A">
        <w:rPr>
          <w:rFonts w:ascii="Times New Roman" w:eastAsia="Times New Roman" w:hAnsi="Times New Roman" w:cs="Times New Roman"/>
          <w:b/>
          <w:sz w:val="28"/>
          <w:szCs w:val="28"/>
        </w:rPr>
        <w:t>Разное.</w:t>
      </w:r>
    </w:p>
    <w:p w:rsidR="00F622D9" w:rsidRPr="00FA573A" w:rsidRDefault="00F622D9" w:rsidP="008C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Угощения на день рождения. В группе есть дети, которым нельзя есть сладкое, поэтому, во избежание недопонимания и конфликтов, предлагаю другие варианты для празднования дня рождения. 1- вместо угощения приобрести в группу развивающую игру по возрасту детей. Можно определиться с суммой, на которую будем приобретать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игрушку. 2 – купить небольшие сувениры для каждого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ребенка.(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мыльные пузыри, раскраска, блокнот, ручка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92D9B" w:rsidRDefault="00F92D9B" w:rsidP="00F92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от родителей.</w:t>
      </w:r>
    </w:p>
    <w:p w:rsidR="0069789B" w:rsidRPr="00547E2C" w:rsidRDefault="0069789B" w:rsidP="00FA5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573A" w:rsidRDefault="00FA573A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2D9B" w:rsidRDefault="00F92D9B"/>
    <w:p w:rsidR="00F97792" w:rsidRDefault="00F97792"/>
    <w:p w:rsidR="00F97792" w:rsidRDefault="00F97792"/>
    <w:p w:rsidR="0004691C" w:rsidRDefault="0004691C"/>
    <w:p w:rsidR="0004691C" w:rsidRDefault="0004691C"/>
    <w:p w:rsidR="00F97792" w:rsidRDefault="00F97792"/>
    <w:p w:rsidR="00660F54" w:rsidRDefault="00660F54" w:rsidP="00660F54">
      <w:pPr>
        <w:pStyle w:val="a4"/>
        <w:spacing w:before="0" w:beforeAutospacing="0" w:after="0" w:afterAutospacing="0"/>
        <w:jc w:val="center"/>
        <w:rPr>
          <w:b/>
          <w:i/>
          <w:iCs/>
          <w:color w:val="010101"/>
        </w:rPr>
      </w:pPr>
      <w:r w:rsidRPr="00660F54">
        <w:rPr>
          <w:b/>
          <w:i/>
          <w:iCs/>
          <w:color w:val="010101"/>
        </w:rPr>
        <w:lastRenderedPageBreak/>
        <w:t>Что должен уметь ребенок в возрасте 3-4 лет</w:t>
      </w:r>
    </w:p>
    <w:p w:rsidR="00660F54" w:rsidRPr="00660F54" w:rsidRDefault="00660F54" w:rsidP="00660F54">
      <w:pPr>
        <w:pStyle w:val="a4"/>
        <w:spacing w:before="0" w:beforeAutospacing="0" w:after="0" w:afterAutospacing="0"/>
        <w:jc w:val="center"/>
        <w:rPr>
          <w:b/>
          <w:i/>
          <w:iCs/>
          <w:color w:val="010101"/>
        </w:rPr>
      </w:pPr>
    </w:p>
    <w:p w:rsidR="00F92D9B" w:rsidRPr="00660F54" w:rsidRDefault="00F92D9B" w:rsidP="00660F54">
      <w:pPr>
        <w:pStyle w:val="a4"/>
        <w:spacing w:before="0" w:beforeAutospacing="0" w:after="0" w:afterAutospacing="0"/>
        <w:rPr>
          <w:b/>
          <w:color w:val="010101"/>
        </w:rPr>
      </w:pPr>
      <w:r w:rsidRPr="00660F54">
        <w:rPr>
          <w:b/>
          <w:i/>
          <w:iCs/>
          <w:color w:val="010101"/>
        </w:rPr>
        <w:t xml:space="preserve">«Социально-коммуникативное развитие»: 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 формировать представления о том, что хорошо и что плохо, доброжелательное отношение друг к другу, умение делиться с товарищем, приучать к вежливости;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 xml:space="preserve">* формировать образ </w:t>
      </w:r>
      <w:proofErr w:type="gramStart"/>
      <w:r w:rsidRPr="00660F54">
        <w:rPr>
          <w:color w:val="010101"/>
        </w:rPr>
        <w:t>Я,  положительное</w:t>
      </w:r>
      <w:proofErr w:type="gramEnd"/>
      <w:r w:rsidRPr="00660F54">
        <w:rPr>
          <w:color w:val="010101"/>
        </w:rPr>
        <w:t xml:space="preserve"> отношение к д/с, беседовать о членах его семьи;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 совершенствовать культурно-гигиенические навыки, навыки поведения за столом, самостоятельно одеваться и раздеваться, формировать желание участвовать в посильном труде, самостоятельно выполнять поручения, во второй половине года формировать умения при дежурстве по столовой, воспитывать уваж</w:t>
      </w:r>
      <w:r w:rsidR="00660F54" w:rsidRPr="00660F54">
        <w:rPr>
          <w:color w:val="010101"/>
        </w:rPr>
        <w:t>ение к людям знакомых профессий;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</w:t>
      </w:r>
      <w:r w:rsidR="00660F54" w:rsidRPr="00660F54">
        <w:rPr>
          <w:color w:val="010101"/>
        </w:rPr>
        <w:t xml:space="preserve"> </w:t>
      </w:r>
      <w:r w:rsidRPr="00660F54">
        <w:rPr>
          <w:color w:val="010101"/>
        </w:rPr>
        <w:t>знакомство с правилами поведен</w:t>
      </w:r>
      <w:r w:rsidR="00660F54" w:rsidRPr="00660F54">
        <w:rPr>
          <w:color w:val="010101"/>
        </w:rPr>
        <w:t>ия в природе, </w:t>
      </w:r>
      <w:r w:rsidRPr="00660F54">
        <w:rPr>
          <w:color w:val="010101"/>
        </w:rPr>
        <w:t xml:space="preserve">правилами </w:t>
      </w:r>
      <w:r w:rsidR="00660F54" w:rsidRPr="00660F54">
        <w:rPr>
          <w:color w:val="010101"/>
        </w:rPr>
        <w:t>дорожного движения, с источниками опасности дома.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b/>
          <w:color w:val="010101"/>
        </w:rPr>
      </w:pPr>
      <w:r w:rsidRPr="00660F54">
        <w:rPr>
          <w:color w:val="010101"/>
        </w:rPr>
        <w:t> </w:t>
      </w:r>
      <w:r w:rsidRPr="00660F54">
        <w:rPr>
          <w:b/>
          <w:i/>
          <w:iCs/>
          <w:color w:val="010101"/>
        </w:rPr>
        <w:t>«Познавате</w:t>
      </w:r>
      <w:r w:rsidR="00660F54" w:rsidRPr="00660F54">
        <w:rPr>
          <w:b/>
          <w:i/>
          <w:iCs/>
          <w:color w:val="010101"/>
        </w:rPr>
        <w:t xml:space="preserve">льное развитие»: 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</w:t>
      </w:r>
      <w:r w:rsidR="00660F54" w:rsidRPr="00660F54">
        <w:rPr>
          <w:color w:val="010101"/>
        </w:rPr>
        <w:t xml:space="preserve"> </w:t>
      </w:r>
      <w:r w:rsidRPr="00660F54">
        <w:rPr>
          <w:color w:val="010101"/>
        </w:rPr>
        <w:t xml:space="preserve">группировать предметы по одному признаку, сравнивать </w:t>
      </w:r>
      <w:r w:rsidR="00660F54" w:rsidRPr="00660F54">
        <w:rPr>
          <w:color w:val="010101"/>
        </w:rPr>
        <w:t>две</w:t>
      </w:r>
      <w:r w:rsidRPr="00660F54">
        <w:rPr>
          <w:color w:val="010101"/>
        </w:rPr>
        <w:t xml:space="preserve"> группы предметов, сравнивать предметы по величине, знакомить с геометрическими фигурами, ориентировка в пространстве относительно себя, различать правую и левую руки, ориентирова</w:t>
      </w:r>
      <w:r w:rsidR="00660F54" w:rsidRPr="00660F54">
        <w:rPr>
          <w:color w:val="010101"/>
        </w:rPr>
        <w:t>ться в контрастных частях суток;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</w:t>
      </w:r>
      <w:r w:rsidR="00660F54" w:rsidRPr="00660F54">
        <w:rPr>
          <w:color w:val="010101"/>
        </w:rPr>
        <w:t xml:space="preserve"> </w:t>
      </w:r>
      <w:r w:rsidRPr="00660F54">
        <w:rPr>
          <w:color w:val="010101"/>
        </w:rPr>
        <w:t>развитие общих сенсорных способностей: цвет- семь цветов спектра (К</w:t>
      </w:r>
      <w:r w:rsidR="00660F54" w:rsidRPr="00660F54">
        <w:rPr>
          <w:color w:val="010101"/>
        </w:rPr>
        <w:t xml:space="preserve">расный, </w:t>
      </w:r>
      <w:r w:rsidRPr="00660F54">
        <w:rPr>
          <w:color w:val="010101"/>
        </w:rPr>
        <w:t>О</w:t>
      </w:r>
      <w:r w:rsidR="00660F54" w:rsidRPr="00660F54">
        <w:rPr>
          <w:color w:val="010101"/>
        </w:rPr>
        <w:t xml:space="preserve">ранжевый, </w:t>
      </w:r>
      <w:r w:rsidRPr="00660F54">
        <w:rPr>
          <w:color w:val="010101"/>
        </w:rPr>
        <w:t>Ж</w:t>
      </w:r>
      <w:r w:rsidR="00660F54" w:rsidRPr="00660F54">
        <w:rPr>
          <w:color w:val="010101"/>
        </w:rPr>
        <w:t xml:space="preserve">елтый, </w:t>
      </w:r>
      <w:r w:rsidRPr="00660F54">
        <w:rPr>
          <w:color w:val="010101"/>
        </w:rPr>
        <w:t>З</w:t>
      </w:r>
      <w:r w:rsidR="00660F54" w:rsidRPr="00660F54">
        <w:rPr>
          <w:color w:val="010101"/>
        </w:rPr>
        <w:t xml:space="preserve">еленый, </w:t>
      </w:r>
      <w:r w:rsidRPr="00660F54">
        <w:rPr>
          <w:color w:val="010101"/>
        </w:rPr>
        <w:t>Г</w:t>
      </w:r>
      <w:r w:rsidR="00660F54" w:rsidRPr="00660F54">
        <w:rPr>
          <w:color w:val="010101"/>
        </w:rPr>
        <w:t xml:space="preserve">олубой, </w:t>
      </w:r>
      <w:r w:rsidRPr="00660F54">
        <w:rPr>
          <w:color w:val="010101"/>
        </w:rPr>
        <w:t>С</w:t>
      </w:r>
      <w:r w:rsidR="00660F54" w:rsidRPr="00660F54">
        <w:rPr>
          <w:color w:val="010101"/>
        </w:rPr>
        <w:t xml:space="preserve">иний, </w:t>
      </w:r>
      <w:r w:rsidRPr="00660F54">
        <w:rPr>
          <w:color w:val="010101"/>
        </w:rPr>
        <w:t>Ф</w:t>
      </w:r>
      <w:r w:rsidR="00660F54" w:rsidRPr="00660F54">
        <w:rPr>
          <w:color w:val="010101"/>
        </w:rPr>
        <w:t>иолетовый</w:t>
      </w:r>
      <w:r w:rsidRPr="00660F54">
        <w:rPr>
          <w:color w:val="010101"/>
        </w:rPr>
        <w:t>), форма- пять геометрических фигур (круг, квадрат, треугольник, овал, прямоугольник</w:t>
      </w:r>
      <w:proofErr w:type="gramStart"/>
      <w:r w:rsidRPr="00660F54">
        <w:rPr>
          <w:color w:val="010101"/>
        </w:rPr>
        <w:t>),  величина</w:t>
      </w:r>
      <w:proofErr w:type="gramEnd"/>
      <w:r w:rsidRPr="00660F54">
        <w:rPr>
          <w:color w:val="010101"/>
        </w:rPr>
        <w:t>-три градации величины (большой, средний, маленьк</w:t>
      </w:r>
      <w:r w:rsidR="00660F54" w:rsidRPr="00660F54">
        <w:rPr>
          <w:color w:val="010101"/>
        </w:rPr>
        <w:t>ий), составлять целое из частей;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</w:t>
      </w:r>
      <w:r w:rsidR="00660F54" w:rsidRPr="00660F54">
        <w:rPr>
          <w:color w:val="010101"/>
        </w:rPr>
        <w:t xml:space="preserve"> </w:t>
      </w:r>
      <w:r w:rsidRPr="00660F54">
        <w:rPr>
          <w:color w:val="010101"/>
        </w:rPr>
        <w:t>знакомить с предметами ближайшего окружения, их функциями и назначением, группиров</w:t>
      </w:r>
      <w:r w:rsidR="00660F54" w:rsidRPr="00660F54">
        <w:rPr>
          <w:color w:val="010101"/>
        </w:rPr>
        <w:t>ать и классифицировать предметы;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 знакомить с профессиями взрослых, фор</w:t>
      </w:r>
      <w:r w:rsidR="00660F54" w:rsidRPr="00660F54">
        <w:rPr>
          <w:color w:val="010101"/>
        </w:rPr>
        <w:t>мировать интерес к малой родине;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 расширять представления о домашних и диких животных и их детёнышей, о птицах, насекомых, различать и называть овощи, фрукты, ягоды, формировать умение понимать простейшие связи в природе, дать представления о свойствах воды, снега, песка, зна</w:t>
      </w:r>
      <w:r w:rsidR="00660F54" w:rsidRPr="00660F54">
        <w:rPr>
          <w:color w:val="010101"/>
        </w:rPr>
        <w:t>комить с признаками времён года.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b/>
          <w:color w:val="010101"/>
        </w:rPr>
      </w:pPr>
      <w:r w:rsidRPr="00660F54">
        <w:rPr>
          <w:b/>
          <w:i/>
          <w:iCs/>
          <w:color w:val="010101"/>
        </w:rPr>
        <w:t xml:space="preserve">«Речевое развитие»: 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</w:t>
      </w:r>
      <w:r w:rsidR="00660F54" w:rsidRPr="00660F54">
        <w:rPr>
          <w:color w:val="010101"/>
        </w:rPr>
        <w:t xml:space="preserve"> </w:t>
      </w:r>
      <w:r w:rsidRPr="00660F54">
        <w:rPr>
          <w:color w:val="010101"/>
        </w:rPr>
        <w:t>развивать диалогическую форму речи, формировать потребность делиться своими впечатлениями, внятно произносить в словах гласные (а, у, и, о, э) и согласные (п-б-т-д-</w:t>
      </w:r>
      <w:proofErr w:type="gramStart"/>
      <w:r w:rsidRPr="00660F54">
        <w:rPr>
          <w:color w:val="010101"/>
        </w:rPr>
        <w:t>к-г</w:t>
      </w:r>
      <w:proofErr w:type="gramEnd"/>
      <w:r w:rsidRPr="00660F54">
        <w:rPr>
          <w:color w:val="010101"/>
        </w:rPr>
        <w:t>, ф-в, т-с-з-ц), использовать в речи не только простые предложения (подлежащие и сказуемое), но и распространённые (определения, дополнения, обстоятельства), согласовывать прилагательные с существи</w:t>
      </w:r>
      <w:r w:rsidR="00660F54" w:rsidRPr="00660F54">
        <w:rPr>
          <w:color w:val="010101"/>
        </w:rPr>
        <w:t>тельным в роде, числе, падеже, </w:t>
      </w:r>
      <w:r w:rsidRPr="00660F54">
        <w:rPr>
          <w:color w:val="010101"/>
        </w:rPr>
        <w:t>употреблять существительные с предлогами, расширять и</w:t>
      </w:r>
      <w:r w:rsidR="00660F54" w:rsidRPr="00660F54">
        <w:rPr>
          <w:color w:val="010101"/>
        </w:rPr>
        <w:t xml:space="preserve"> активизировать словарный запас;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</w:t>
      </w:r>
      <w:r w:rsidR="00660F54" w:rsidRPr="00660F54">
        <w:rPr>
          <w:color w:val="010101"/>
        </w:rPr>
        <w:t xml:space="preserve"> </w:t>
      </w:r>
      <w:r w:rsidRPr="00660F54">
        <w:rPr>
          <w:color w:val="010101"/>
        </w:rPr>
        <w:t>воспитывать умение слушать художественные произведения, читать н</w:t>
      </w:r>
      <w:r w:rsidR="00660F54" w:rsidRPr="00660F54">
        <w:rPr>
          <w:color w:val="010101"/>
        </w:rPr>
        <w:t xml:space="preserve">аизусть </w:t>
      </w:r>
      <w:proofErr w:type="spellStart"/>
      <w:r w:rsidR="00660F54" w:rsidRPr="00660F54">
        <w:rPr>
          <w:color w:val="010101"/>
        </w:rPr>
        <w:t>потешки</w:t>
      </w:r>
      <w:proofErr w:type="spellEnd"/>
      <w:r w:rsidR="00660F54" w:rsidRPr="00660F54">
        <w:rPr>
          <w:color w:val="010101"/>
        </w:rPr>
        <w:t xml:space="preserve"> и стихотворения.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b/>
          <w:color w:val="010101"/>
        </w:rPr>
      </w:pPr>
      <w:r w:rsidRPr="00660F54">
        <w:rPr>
          <w:b/>
          <w:i/>
          <w:iCs/>
          <w:color w:val="010101"/>
        </w:rPr>
        <w:t xml:space="preserve">«Художественно-эстетическое развитие»: 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учить пра</w:t>
      </w:r>
      <w:r w:rsidR="00660F54" w:rsidRPr="00660F54">
        <w:rPr>
          <w:color w:val="010101"/>
        </w:rPr>
        <w:t>вильно держать карандаш, кисть,</w:t>
      </w:r>
      <w:r w:rsidRPr="00660F54">
        <w:rPr>
          <w:color w:val="010101"/>
        </w:rPr>
        <w:t xml:space="preserve"> изображать простые предметы и создавать несложные сюжетные композиции, учить раскатывать пластилин прямыми и круговыми движениями, лепить несложные предметы, состоящие из нескольких частей, аккуратно пользоваться клеем, учить создавать предметные композиции из геометричес</w:t>
      </w:r>
      <w:r w:rsidR="00660F54" w:rsidRPr="00660F54">
        <w:rPr>
          <w:color w:val="010101"/>
        </w:rPr>
        <w:t>ких форм и природных материалов;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</w:t>
      </w:r>
      <w:r w:rsidR="00660F54" w:rsidRPr="00660F54">
        <w:rPr>
          <w:color w:val="010101"/>
        </w:rPr>
        <w:t xml:space="preserve"> </w:t>
      </w:r>
      <w:r w:rsidRPr="00660F54">
        <w:rPr>
          <w:color w:val="010101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трёхгранные призмы)</w:t>
      </w:r>
      <w:r w:rsidR="00660F54" w:rsidRPr="00660F54">
        <w:rPr>
          <w:color w:val="010101"/>
        </w:rPr>
        <w:t>;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*музыкальная деятельность (воспитывать эмоциональную отзывчивость на музыку, способствовать развитию музыкальной памяти, выполнять движения под музыку)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b/>
          <w:color w:val="010101"/>
        </w:rPr>
      </w:pPr>
      <w:r w:rsidRPr="00660F54">
        <w:rPr>
          <w:b/>
          <w:i/>
          <w:iCs/>
          <w:color w:val="010101"/>
        </w:rPr>
        <w:t>«Физич</w:t>
      </w:r>
      <w:r w:rsidR="00660F54" w:rsidRPr="00660F54">
        <w:rPr>
          <w:b/>
          <w:i/>
          <w:iCs/>
          <w:color w:val="010101"/>
        </w:rPr>
        <w:t xml:space="preserve">еское развитие»: </w:t>
      </w:r>
    </w:p>
    <w:p w:rsidR="00F92D9B" w:rsidRPr="00660F54" w:rsidRDefault="00F92D9B" w:rsidP="00660F54">
      <w:pPr>
        <w:pStyle w:val="a4"/>
        <w:spacing w:before="0" w:beforeAutospacing="0" w:after="0" w:afterAutospacing="0"/>
        <w:rPr>
          <w:color w:val="010101"/>
        </w:rPr>
      </w:pPr>
      <w:r w:rsidRPr="00660F54">
        <w:rPr>
          <w:color w:val="010101"/>
        </w:rPr>
        <w:t>*</w:t>
      </w:r>
      <w:r w:rsidR="00660F54" w:rsidRPr="00660F54">
        <w:rPr>
          <w:color w:val="010101"/>
        </w:rPr>
        <w:t xml:space="preserve"> </w:t>
      </w:r>
      <w:r w:rsidRPr="00660F54">
        <w:rPr>
          <w:color w:val="010101"/>
        </w:rPr>
        <w:t>различать и называть органы чувств, их роль в организме, дать представление о ценности здоровья, о необходимости закаливания, сообщат</w:t>
      </w:r>
      <w:r w:rsidR="00660F54" w:rsidRPr="00660F54">
        <w:rPr>
          <w:color w:val="010101"/>
        </w:rPr>
        <w:t>ь о своём самочувствии взрослым;</w:t>
      </w:r>
    </w:p>
    <w:p w:rsidR="00F92D9B" w:rsidRPr="00F92D9B" w:rsidRDefault="00F92D9B" w:rsidP="00660F54">
      <w:pPr>
        <w:pStyle w:val="a4"/>
        <w:spacing w:before="0" w:beforeAutospacing="0" w:after="0" w:afterAutospacing="0"/>
        <w:rPr>
          <w:rFonts w:ascii="Segoe UI" w:hAnsi="Segoe UI" w:cs="Segoe UI"/>
          <w:color w:val="010101"/>
          <w:sz w:val="20"/>
          <w:szCs w:val="20"/>
        </w:rPr>
      </w:pPr>
      <w:r w:rsidRPr="00660F54">
        <w:rPr>
          <w:color w:val="010101"/>
        </w:rPr>
        <w:t>*</w:t>
      </w:r>
      <w:r w:rsidR="00660F54" w:rsidRPr="00660F54">
        <w:rPr>
          <w:color w:val="010101"/>
        </w:rPr>
        <w:t xml:space="preserve"> </w:t>
      </w:r>
      <w:r w:rsidRPr="00660F54">
        <w:rPr>
          <w:color w:val="010101"/>
        </w:rPr>
        <w:t xml:space="preserve">развивать разнообразные виды движений, учить сохранять правильную осанку, кататься на санках, лыжах, выполнять правила в </w:t>
      </w:r>
      <w:r w:rsidR="00660F54" w:rsidRPr="00660F54">
        <w:rPr>
          <w:color w:val="010101"/>
        </w:rPr>
        <w:t>подвижной игре.</w:t>
      </w:r>
    </w:p>
    <w:p w:rsidR="00F92D9B" w:rsidRDefault="00F92D9B">
      <w:pPr>
        <w:rPr>
          <w:sz w:val="20"/>
          <w:szCs w:val="20"/>
        </w:rPr>
      </w:pPr>
    </w:p>
    <w:p w:rsidR="00F97792" w:rsidRDefault="00F97792">
      <w:pPr>
        <w:rPr>
          <w:sz w:val="20"/>
          <w:szCs w:val="20"/>
        </w:rPr>
      </w:pPr>
    </w:p>
    <w:p w:rsidR="00F97792" w:rsidRDefault="00F97792">
      <w:pPr>
        <w:rPr>
          <w:sz w:val="20"/>
          <w:szCs w:val="20"/>
        </w:rPr>
      </w:pPr>
    </w:p>
    <w:p w:rsidR="00F97792" w:rsidRDefault="00F97792">
      <w:pPr>
        <w:rPr>
          <w:sz w:val="20"/>
          <w:szCs w:val="20"/>
        </w:rPr>
      </w:pPr>
    </w:p>
    <w:p w:rsidR="00F97792" w:rsidRPr="00F97792" w:rsidRDefault="00F97792" w:rsidP="00F977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F97792">
        <w:rPr>
          <w:rFonts w:ascii="Times New Roman" w:eastAsia="Times New Roman" w:hAnsi="Times New Roman" w:cs="Times New Roman"/>
          <w:b/>
          <w:iCs/>
          <w:sz w:val="20"/>
          <w:szCs w:val="20"/>
        </w:rPr>
        <w:lastRenderedPageBreak/>
        <w:t>Что должен знать и уметь ребенок 4-5 лет</w:t>
      </w:r>
    </w:p>
    <w:p w:rsidR="00F97792" w:rsidRPr="00F97792" w:rsidRDefault="00F97792" w:rsidP="00F977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97792" w:rsidRPr="00F97792" w:rsidRDefault="00F97792" w:rsidP="00F97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b/>
          <w:bCs/>
          <w:sz w:val="18"/>
          <w:szCs w:val="18"/>
        </w:rPr>
        <w:t>Речевое развитие: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Правильно произносить все звуки родного языка;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Использовать в речи существительные, обозначающие профессии;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Употреблять существительные с обобщающим значением: овощи, фрукты, ягоды, животные;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Согласовывать слова в роде, числе, падеже;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Употреблять предложения с однородными членами;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Пересказывать небольшие литературные тексты, составлять рассказ по сюжетной картине, игрушке, предметам;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Уметь отвечать на вопросы по содержанию прочитанного;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Читать наизусть небольшие стихотворения, </w:t>
      </w:r>
      <w:proofErr w:type="spell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потешки</w:t>
      </w:r>
      <w:proofErr w:type="spell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Воспроизводить содержание художественных произведений с помощью вопросов воспитателя.</w:t>
      </w:r>
    </w:p>
    <w:p w:rsidR="00F97792" w:rsidRPr="00F97792" w:rsidRDefault="00F97792" w:rsidP="00F9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b/>
          <w:bCs/>
          <w:sz w:val="18"/>
          <w:szCs w:val="18"/>
        </w:rPr>
        <w:t>Познавательное развитие: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Считать в пределах 5 (количественный счет), отвечать на вопрос «сколько всего»;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Сравнивать 2 группы предметов, используя счет;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Сравнивать 5 предметов разной длины, высоты, раскладывая их в возрастающем порядке по длине, высоте;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Узнавать и называть треугольник, отличать его от круга и квадрата;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Различать и называть части суток;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Определять направление движения от себя (право, лево, вперед, назад, верх, низ);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Знать правую и левую руку;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Знать и называть основные детали строительного материала (куб, брусок, пластины);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Учить анализировать образец постройки: выделять основные части и различать их по величине и форме;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Уметь конструировать из бумаги: сгибать прямоугольный лист бумаги пополам, совмещая стороны и углы;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Уметь  вычленять</w:t>
      </w:r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признаки предметов (цвет, форму, величину);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Определять материал, из которого изготовлена вещь (дерево, металл, бумага, ткань);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Различать и называть части тела животного и человека;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Узнавать и называть 3-4 дерева, один кустарник, 3-4 травянистых растений;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 Различать по вкусу, цвету, величине и форме 3-5 вида овощей и фруктов;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Знать 2-3 вида лесных ягод, грибов (съедобных и несъедобных);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Называть насекомых;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Иметь представления о домашних животных и их детёнышах (об особенностях поведения, передвижения, о том, что едят, какую пользу приносят людям).</w:t>
      </w:r>
    </w:p>
    <w:p w:rsidR="00F97792" w:rsidRPr="00F97792" w:rsidRDefault="00F97792" w:rsidP="00F9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b/>
          <w:bCs/>
          <w:sz w:val="18"/>
          <w:szCs w:val="18"/>
        </w:rPr>
        <w:t>Художественно – эстетическое развитие: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Правильно передавать в рисунке форму, строение предметов, расположение частей, отношение по величине;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Создавать узоры на полосе, квадрате, </w:t>
      </w:r>
      <w:proofErr w:type="spellStart"/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круге,ритмично</w:t>
      </w:r>
      <w:proofErr w:type="spellEnd"/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располагая элементы;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Лепить предметы, состоящие из нескольких частей;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Использовать приёмы оттягивания, сглаживания, вдавливания, прижимания и </w:t>
      </w:r>
      <w:proofErr w:type="spell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примазывания</w:t>
      </w:r>
      <w:proofErr w:type="spell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Владеть навыком рационального деление пластилина, использовать в работе стеку;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Правильно держать ножницы и действовать ими;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Резать по диагонали квадрат, вырезать круг из квадрата, овал - из четырёхугольника, делать косые срезы; 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Раскладывать и наклеивать предметы, состоящие из отдельных частей;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Составлять узоры из растительных и геометрических форм на полосе, квадрате, </w:t>
      </w:r>
      <w:proofErr w:type="spellStart"/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круге,чередовать</w:t>
      </w:r>
      <w:proofErr w:type="spellEnd"/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их по цвету, форме, величине и последовательно наклеивать.</w:t>
      </w:r>
    </w:p>
    <w:p w:rsidR="00F97792" w:rsidRPr="00F97792" w:rsidRDefault="00F97792" w:rsidP="00F9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b/>
          <w:bCs/>
          <w:sz w:val="18"/>
          <w:szCs w:val="18"/>
        </w:rPr>
        <w:t>Социально – коммуникативное развитие: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Уметь </w:t>
      </w:r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договариваться  с</w:t>
      </w:r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  детьми, во что играть, кто кем будет в игре;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Использовать  «</w:t>
      </w:r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вежливые» слова;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Иметь  представление</w:t>
      </w:r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о работе своих родителей;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Знать название своей Родины;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Знать название города, деревни, где живут, улицу;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Соблюдать  элементарные</w:t>
      </w:r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правила организованного поведения в детском саду;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Соблюдать  правила</w:t>
      </w:r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поведения на улице и в транспорте;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Знать правила дорожного движения (улицу переходят в специальных местах, переходить только на зелёный сигнал светофора);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Соблюдать  элементарные</w:t>
      </w:r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Иметь  представление</w:t>
      </w:r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о значимости труда взрослых;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Бережно относится к тому, что сделано руками человека.</w:t>
      </w:r>
    </w:p>
    <w:p w:rsidR="00F97792" w:rsidRPr="00F97792" w:rsidRDefault="00F97792" w:rsidP="00F977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b/>
          <w:bCs/>
          <w:sz w:val="18"/>
          <w:szCs w:val="18"/>
        </w:rPr>
        <w:t>Физическое развитие: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Ходить и бегать, согласовывая движения рук и ног; 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Прыгать на 2-х ногах на месте и с продвижением вперед, прыгать в длину с места не менее 70 см;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Брать, держать, переносить, класть, катать, бросать мяч из-за головы, от груди;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Метать предметы правой и левой рукой на дальность на расстояние не менее 5 метров, отбивать мяч о землю (пол) не </w:t>
      </w:r>
      <w:proofErr w:type="gramStart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>меньше  5</w:t>
      </w:r>
      <w:proofErr w:type="gramEnd"/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раз подряд;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Лазать по лесенке - стремянке, гимнастической стене не пропуская реек, перелезая с одного пролёта на другой; 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 Ползать, подлезать под натянутую верёвку, перелизать через бревно, лежащее на полу;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Строиться в колонну по одному, парами, в круг, шеренгу;</w:t>
      </w:r>
    </w:p>
    <w:p w:rsidR="00F97792" w:rsidRPr="00F97792" w:rsidRDefault="00F97792" w:rsidP="00F977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Кататься на двухколёсном велосипеде;</w:t>
      </w:r>
    </w:p>
    <w:p w:rsidR="00F97792" w:rsidRPr="00F97792" w:rsidRDefault="00F97792">
      <w:pPr>
        <w:rPr>
          <w:sz w:val="18"/>
          <w:szCs w:val="18"/>
        </w:rPr>
      </w:pPr>
      <w:r w:rsidRPr="00F97792">
        <w:rPr>
          <w:rFonts w:ascii="Times New Roman" w:eastAsia="Times New Roman" w:hAnsi="Times New Roman" w:cs="Times New Roman"/>
          <w:i/>
          <w:sz w:val="18"/>
          <w:szCs w:val="18"/>
        </w:rPr>
        <w:t xml:space="preserve">    Ориентироваться в пространстве</w:t>
      </w:r>
      <w:r>
        <w:rPr>
          <w:sz w:val="18"/>
          <w:szCs w:val="18"/>
        </w:rPr>
        <w:t>.</w:t>
      </w:r>
    </w:p>
    <w:sectPr w:rsidR="00F97792" w:rsidRPr="00F97792" w:rsidSect="00C17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DF8"/>
    <w:multiLevelType w:val="hybridMultilevel"/>
    <w:tmpl w:val="C4101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7772CA"/>
    <w:multiLevelType w:val="hybridMultilevel"/>
    <w:tmpl w:val="63E0DF4A"/>
    <w:lvl w:ilvl="0" w:tplc="C5D61E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8D3357"/>
    <w:multiLevelType w:val="hybridMultilevel"/>
    <w:tmpl w:val="BCD4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B0453"/>
    <w:multiLevelType w:val="hybridMultilevel"/>
    <w:tmpl w:val="AB3CA0D8"/>
    <w:lvl w:ilvl="0" w:tplc="30A0E91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1922A2"/>
    <w:multiLevelType w:val="hybridMultilevel"/>
    <w:tmpl w:val="8DAA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74"/>
    <w:rsid w:val="0004691C"/>
    <w:rsid w:val="00073064"/>
    <w:rsid w:val="00085203"/>
    <w:rsid w:val="0018530E"/>
    <w:rsid w:val="00217BD4"/>
    <w:rsid w:val="00267E29"/>
    <w:rsid w:val="002961D2"/>
    <w:rsid w:val="002C3B6C"/>
    <w:rsid w:val="003C208C"/>
    <w:rsid w:val="003C4539"/>
    <w:rsid w:val="003D322A"/>
    <w:rsid w:val="00547E2C"/>
    <w:rsid w:val="005817BC"/>
    <w:rsid w:val="005B0EC8"/>
    <w:rsid w:val="00631E0A"/>
    <w:rsid w:val="00660F54"/>
    <w:rsid w:val="0069789B"/>
    <w:rsid w:val="006A4DC5"/>
    <w:rsid w:val="008C005E"/>
    <w:rsid w:val="00AF0BC2"/>
    <w:rsid w:val="00B05145"/>
    <w:rsid w:val="00B85F5A"/>
    <w:rsid w:val="00BA513C"/>
    <w:rsid w:val="00C17379"/>
    <w:rsid w:val="00C9174D"/>
    <w:rsid w:val="00D433E2"/>
    <w:rsid w:val="00D70BDD"/>
    <w:rsid w:val="00DD14EB"/>
    <w:rsid w:val="00E30C74"/>
    <w:rsid w:val="00E8413D"/>
    <w:rsid w:val="00F5271C"/>
    <w:rsid w:val="00F622D9"/>
    <w:rsid w:val="00F72412"/>
    <w:rsid w:val="00F92D9B"/>
    <w:rsid w:val="00F97792"/>
    <w:rsid w:val="00FA573A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A72FB-12FA-4790-83E0-07A68CDB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9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7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6</cp:revision>
  <cp:lastPrinted>2022-09-06T00:33:00Z</cp:lastPrinted>
  <dcterms:created xsi:type="dcterms:W3CDTF">2023-11-05T17:04:00Z</dcterms:created>
  <dcterms:modified xsi:type="dcterms:W3CDTF">2024-04-19T12:23:00Z</dcterms:modified>
</cp:coreProperties>
</file>