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style1.xml" ContentType="application/vnd.ms-office.chartstyle+xml"/>
  <Override PartName="/word/charts/colors1.xml" ContentType="application/vnd.ms-office.chartcolorstyle+xml"/>
  <Override PartName="/word/charts/style2.xml" ContentType="application/vnd.ms-office.chartstyle+xml"/>
  <Override PartName="/word/charts/colors2.xml" ContentType="application/vnd.ms-office.chartcolorstyle+xml"/>
  <Override PartName="/word/charts/style3.xml" ContentType="application/vnd.ms-office.chartstyle+xml"/>
  <Override PartName="/word/charts/colors3.xml" ContentType="application/vnd.ms-office.chartcolorstyle+xml"/>
  <Override PartName="/word/charts/style4.xml" ContentType="application/vnd.ms-office.chartstyle+xml"/>
  <Override PartName="/word/charts/colors4.xml" ContentType="application/vnd.ms-office.chartcolorstyle+xml"/>
  <Override PartName="/word/charts/style5.xml" ContentType="application/vnd.ms-office.chartstyle+xml"/>
  <Override PartName="/word/charts/colors5.xml" ContentType="application/vnd.ms-office.chartcolor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B28" w:rsidRPr="00BA6B28" w:rsidRDefault="00BA6B28" w:rsidP="00BA6B28">
      <w:pPr>
        <w:spacing w:after="0" w:line="276" w:lineRule="auto"/>
        <w:ind w:firstLine="851"/>
        <w:jc w:val="center"/>
        <w:rPr>
          <w:rFonts w:ascii="Times New Roman" w:eastAsia="French Script MT" w:hAnsi="Times New Roman" w:cs="Times New Roman"/>
          <w:b/>
          <w:sz w:val="24"/>
          <w:szCs w:val="24"/>
        </w:rPr>
      </w:pPr>
      <w:r w:rsidRPr="00BA6B28">
        <w:rPr>
          <w:rFonts w:ascii="Times New Roman" w:eastAsia="French Script MT" w:hAnsi="Times New Roman" w:cs="Times New Roman"/>
          <w:b/>
          <w:sz w:val="24"/>
          <w:szCs w:val="24"/>
        </w:rPr>
        <w:t>Аналитическая справка</w:t>
      </w:r>
    </w:p>
    <w:p w:rsidR="00BA6B28" w:rsidRPr="00BA6B28" w:rsidRDefault="00BA6B28" w:rsidP="00BA6B28">
      <w:pPr>
        <w:spacing w:after="0" w:line="276" w:lineRule="auto"/>
        <w:ind w:firstLine="851"/>
        <w:jc w:val="center"/>
        <w:rPr>
          <w:rFonts w:ascii="Times New Roman" w:eastAsia="French Script MT" w:hAnsi="Times New Roman" w:cs="Times New Roman"/>
          <w:b/>
          <w:sz w:val="24"/>
          <w:szCs w:val="24"/>
        </w:rPr>
      </w:pPr>
      <w:r w:rsidRPr="00BA6B28">
        <w:rPr>
          <w:rFonts w:ascii="Times New Roman" w:eastAsia="French Script MT" w:hAnsi="Times New Roman" w:cs="Times New Roman"/>
          <w:b/>
          <w:sz w:val="24"/>
          <w:szCs w:val="24"/>
        </w:rPr>
        <w:t>по результатам педагогического мониторинга образовательного</w:t>
      </w:r>
    </w:p>
    <w:p w:rsidR="00BA6B28" w:rsidRPr="00BA6B28" w:rsidRDefault="00FD7FCF" w:rsidP="00BA6B28">
      <w:pPr>
        <w:spacing w:after="0" w:line="276" w:lineRule="auto"/>
        <w:ind w:firstLine="851"/>
        <w:jc w:val="center"/>
        <w:rPr>
          <w:rFonts w:ascii="Times New Roman" w:eastAsia="French Script MT" w:hAnsi="Times New Roman" w:cs="Times New Roman"/>
          <w:b/>
          <w:sz w:val="24"/>
          <w:szCs w:val="24"/>
        </w:rPr>
      </w:pPr>
      <w:r>
        <w:rPr>
          <w:rFonts w:ascii="Times New Roman" w:eastAsia="French Script MT" w:hAnsi="Times New Roman" w:cs="Times New Roman"/>
          <w:b/>
          <w:sz w:val="24"/>
          <w:szCs w:val="24"/>
        </w:rPr>
        <w:t xml:space="preserve">процесса и детского развития во второй младшей </w:t>
      </w:r>
      <w:r w:rsidR="00BA6B28" w:rsidRPr="00BA6B28">
        <w:rPr>
          <w:rFonts w:ascii="Times New Roman" w:eastAsia="French Script MT" w:hAnsi="Times New Roman" w:cs="Times New Roman"/>
          <w:b/>
          <w:sz w:val="24"/>
          <w:szCs w:val="24"/>
        </w:rPr>
        <w:t>дошкольной группе «</w:t>
      </w:r>
      <w:r>
        <w:rPr>
          <w:rFonts w:ascii="Times New Roman" w:eastAsia="French Script MT" w:hAnsi="Times New Roman" w:cs="Times New Roman"/>
          <w:b/>
          <w:sz w:val="24"/>
          <w:szCs w:val="24"/>
        </w:rPr>
        <w:t>Солнышко</w:t>
      </w:r>
      <w:r w:rsidR="00BA6B28" w:rsidRPr="00BA6B28">
        <w:rPr>
          <w:rFonts w:ascii="Times New Roman" w:eastAsia="French Script MT" w:hAnsi="Times New Roman" w:cs="Times New Roman"/>
          <w:b/>
          <w:sz w:val="24"/>
          <w:szCs w:val="24"/>
        </w:rPr>
        <w:t>»</w:t>
      </w:r>
    </w:p>
    <w:p w:rsidR="00BA6B28" w:rsidRPr="00BA6B28" w:rsidRDefault="00BA6B28" w:rsidP="00BA6B28">
      <w:pPr>
        <w:spacing w:after="0" w:line="276" w:lineRule="auto"/>
        <w:ind w:firstLine="851"/>
        <w:jc w:val="center"/>
        <w:rPr>
          <w:rFonts w:ascii="Times New Roman" w:eastAsia="French Script MT" w:hAnsi="Times New Roman" w:cs="Times New Roman"/>
          <w:b/>
          <w:sz w:val="24"/>
          <w:szCs w:val="24"/>
        </w:rPr>
      </w:pPr>
      <w:r w:rsidRPr="00BA6B28">
        <w:rPr>
          <w:rFonts w:ascii="Times New Roman" w:eastAsia="French Script MT" w:hAnsi="Times New Roman" w:cs="Times New Roman"/>
          <w:b/>
          <w:sz w:val="24"/>
          <w:szCs w:val="24"/>
        </w:rPr>
        <w:t>202</w:t>
      </w:r>
      <w:r>
        <w:rPr>
          <w:rFonts w:ascii="Times New Roman" w:eastAsia="French Script MT" w:hAnsi="Times New Roman" w:cs="Times New Roman"/>
          <w:b/>
          <w:sz w:val="24"/>
          <w:szCs w:val="24"/>
        </w:rPr>
        <w:t>3</w:t>
      </w:r>
      <w:r w:rsidRPr="00BA6B28">
        <w:rPr>
          <w:rFonts w:ascii="Times New Roman" w:eastAsia="French Script MT" w:hAnsi="Times New Roman" w:cs="Times New Roman"/>
          <w:b/>
          <w:sz w:val="24"/>
          <w:szCs w:val="24"/>
        </w:rPr>
        <w:t xml:space="preserve"> – 202</w:t>
      </w:r>
      <w:r>
        <w:rPr>
          <w:rFonts w:ascii="Times New Roman" w:eastAsia="French Script MT" w:hAnsi="Times New Roman" w:cs="Times New Roman"/>
          <w:b/>
          <w:sz w:val="24"/>
          <w:szCs w:val="24"/>
        </w:rPr>
        <w:t>4</w:t>
      </w:r>
      <w:r w:rsidRPr="00BA6B28">
        <w:rPr>
          <w:rFonts w:ascii="Times New Roman" w:eastAsia="French Script MT" w:hAnsi="Times New Roman" w:cs="Times New Roman"/>
          <w:b/>
          <w:sz w:val="24"/>
          <w:szCs w:val="24"/>
        </w:rPr>
        <w:t xml:space="preserve"> учебный год</w:t>
      </w:r>
    </w:p>
    <w:p w:rsidR="00BA6B28" w:rsidRPr="00BA6B28" w:rsidRDefault="00BA6B28" w:rsidP="00BA6B28">
      <w:pPr>
        <w:spacing w:after="0" w:line="276" w:lineRule="auto"/>
        <w:ind w:firstLine="851"/>
        <w:jc w:val="center"/>
        <w:rPr>
          <w:rFonts w:ascii="Times New Roman" w:eastAsia="French Script MT" w:hAnsi="Times New Roman" w:cs="Times New Roman"/>
          <w:b/>
          <w:sz w:val="24"/>
          <w:szCs w:val="24"/>
        </w:rPr>
      </w:pPr>
      <w:r w:rsidRPr="00BA6B28">
        <w:rPr>
          <w:rFonts w:ascii="Times New Roman" w:eastAsia="French Script MT" w:hAnsi="Times New Roman" w:cs="Times New Roman"/>
          <w:b/>
          <w:sz w:val="24"/>
          <w:szCs w:val="24"/>
        </w:rPr>
        <w:t>(</w:t>
      </w:r>
      <w:r w:rsidR="005E1182">
        <w:rPr>
          <w:rFonts w:ascii="Times New Roman" w:eastAsia="French Script MT" w:hAnsi="Times New Roman" w:cs="Times New Roman"/>
          <w:b/>
          <w:sz w:val="24"/>
          <w:szCs w:val="24"/>
        </w:rPr>
        <w:t>конец</w:t>
      </w:r>
      <w:r w:rsidRPr="00BA6B28">
        <w:rPr>
          <w:rFonts w:ascii="Times New Roman" w:eastAsia="French Script MT" w:hAnsi="Times New Roman" w:cs="Times New Roman"/>
          <w:b/>
          <w:sz w:val="24"/>
          <w:szCs w:val="24"/>
        </w:rPr>
        <w:t xml:space="preserve"> года)</w:t>
      </w:r>
    </w:p>
    <w:p w:rsidR="00BA6B28" w:rsidRPr="00BA6B28" w:rsidRDefault="00BA6B28" w:rsidP="00BA6B28">
      <w:pPr>
        <w:spacing w:after="0" w:line="276" w:lineRule="auto"/>
        <w:ind w:firstLine="851"/>
        <w:rPr>
          <w:rFonts w:ascii="Times New Roman" w:eastAsia="French Script MT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BA6B28">
        <w:rPr>
          <w:rFonts w:ascii="Times New Roman" w:eastAsia="French Script MT" w:hAnsi="Times New Roman" w:cs="Times New Roman"/>
          <w:color w:val="000000"/>
          <w:sz w:val="24"/>
          <w:szCs w:val="24"/>
          <w:shd w:val="clear" w:color="auto" w:fill="FFFFFF"/>
        </w:rPr>
        <w:t>Воспитательно</w:t>
      </w:r>
      <w:proofErr w:type="spellEnd"/>
      <w:r w:rsidRPr="00BA6B28">
        <w:rPr>
          <w:rFonts w:ascii="Times New Roman" w:eastAsia="French Script MT" w:hAnsi="Times New Roman" w:cs="Times New Roman"/>
          <w:color w:val="000000"/>
          <w:sz w:val="24"/>
          <w:szCs w:val="24"/>
          <w:shd w:val="clear" w:color="auto" w:fill="FFFFFF"/>
        </w:rPr>
        <w:t xml:space="preserve">-образовательный процесс в </w:t>
      </w:r>
      <w:r w:rsidR="005E1182">
        <w:rPr>
          <w:rFonts w:ascii="Times New Roman" w:eastAsia="French Script MT" w:hAnsi="Times New Roman" w:cs="Times New Roman"/>
          <w:color w:val="000000"/>
          <w:sz w:val="24"/>
          <w:szCs w:val="24"/>
          <w:shd w:val="clear" w:color="auto" w:fill="FFFFFF"/>
        </w:rPr>
        <w:t>младшей</w:t>
      </w:r>
      <w:r w:rsidRPr="00BA6B28">
        <w:rPr>
          <w:rFonts w:ascii="Times New Roman" w:eastAsia="French Script MT" w:hAnsi="Times New Roman" w:cs="Times New Roman"/>
          <w:color w:val="000000"/>
          <w:sz w:val="24"/>
          <w:szCs w:val="24"/>
          <w:shd w:val="clear" w:color="auto" w:fill="FFFFFF"/>
        </w:rPr>
        <w:t xml:space="preserve"> группе выстроен на основе ООП МБДОУ д\с «Росинка»</w:t>
      </w:r>
    </w:p>
    <w:p w:rsidR="00BA6B28" w:rsidRPr="00BA6B28" w:rsidRDefault="00BA6B28" w:rsidP="00BA6B28">
      <w:pPr>
        <w:spacing w:after="0" w:line="276" w:lineRule="auto"/>
        <w:ind w:firstLine="851"/>
        <w:rPr>
          <w:rFonts w:ascii="Times New Roman" w:eastAsia="French Script MT" w:hAnsi="Times New Roman" w:cs="Times New Roman"/>
          <w:color w:val="000000"/>
          <w:sz w:val="24"/>
          <w:szCs w:val="24"/>
          <w:shd w:val="clear" w:color="auto" w:fill="FFFFFF"/>
        </w:rPr>
      </w:pPr>
    </w:p>
    <w:p w:rsidR="00BA6B28" w:rsidRPr="00BA6B28" w:rsidRDefault="00BA6B28" w:rsidP="00BA6B28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BA6B28">
        <w:rPr>
          <w:rFonts w:ascii="Times New Roman" w:eastAsia="Calibri" w:hAnsi="Times New Roman" w:cs="Times New Roman"/>
          <w:sz w:val="24"/>
          <w:szCs w:val="24"/>
        </w:rPr>
        <w:t xml:space="preserve">Обследовано </w:t>
      </w:r>
      <w:r w:rsidR="00FD7FCF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дошкольников из </w:t>
      </w:r>
      <w:r w:rsidR="00FD7FCF">
        <w:rPr>
          <w:rFonts w:ascii="Times New Roman" w:eastAsia="Calibri" w:hAnsi="Times New Roman" w:cs="Times New Roman"/>
          <w:sz w:val="24"/>
          <w:szCs w:val="24"/>
        </w:rPr>
        <w:t>9</w:t>
      </w:r>
      <w:r w:rsidRPr="00BA6B28">
        <w:rPr>
          <w:rFonts w:ascii="Times New Roman" w:eastAsia="Calibri" w:hAnsi="Times New Roman" w:cs="Times New Roman"/>
          <w:sz w:val="24"/>
          <w:szCs w:val="24"/>
        </w:rPr>
        <w:t>, по 5 образовательным областям, соответствующим ФГОС дошкольного образования: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BA6B28" w:rsidRPr="00BA6B28" w:rsidRDefault="00BA6B28" w:rsidP="00BA6B28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BA6B28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BA6B28">
        <w:rPr>
          <w:rFonts w:ascii="Times New Roman" w:eastAsia="Calibri" w:hAnsi="Times New Roman" w:cs="Times New Roman"/>
          <w:sz w:val="24"/>
          <w:szCs w:val="24"/>
        </w:rPr>
        <w:t xml:space="preserve"> определить степень освоения ребенком ООП МБДОУ д/с «Росинка» и влияние образовательного процесса, организуемого в дошкольном учреждении на развитие ребенка.</w:t>
      </w:r>
    </w:p>
    <w:p w:rsidR="00BA6B28" w:rsidRPr="00BA6B28" w:rsidRDefault="00BA6B28" w:rsidP="00BA6B28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BA6B28">
        <w:rPr>
          <w:rFonts w:ascii="Times New Roman" w:eastAsia="Calibri" w:hAnsi="Times New Roman" w:cs="Times New Roman"/>
          <w:sz w:val="24"/>
          <w:szCs w:val="24"/>
        </w:rPr>
        <w:t>Объектом диагностики являются физические, интеллектуальные и личностные качества воспитанников.</w:t>
      </w:r>
    </w:p>
    <w:p w:rsidR="00BA6B28" w:rsidRPr="00BA6B28" w:rsidRDefault="00BA6B28" w:rsidP="00BA6B28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BA6B28">
        <w:rPr>
          <w:rFonts w:ascii="Times New Roman" w:eastAsia="Calibri" w:hAnsi="Times New Roman" w:cs="Times New Roman"/>
          <w:sz w:val="24"/>
          <w:szCs w:val="24"/>
        </w:rPr>
        <w:t>Предметом исследования являются знания</w:t>
      </w:r>
      <w:proofErr w:type="gramStart"/>
      <w:r w:rsidRPr="00BA6B28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BA6B28">
        <w:rPr>
          <w:rFonts w:ascii="Times New Roman" w:eastAsia="Calibri" w:hAnsi="Times New Roman" w:cs="Times New Roman"/>
          <w:sz w:val="24"/>
          <w:szCs w:val="24"/>
        </w:rPr>
        <w:t>умения и навыки детей.</w:t>
      </w:r>
    </w:p>
    <w:p w:rsidR="006E66AA" w:rsidRDefault="00BA6B28" w:rsidP="006E66AA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BA6B28">
        <w:rPr>
          <w:rFonts w:ascii="Times New Roman" w:eastAsia="Calibri" w:hAnsi="Times New Roman" w:cs="Times New Roman"/>
          <w:sz w:val="24"/>
          <w:szCs w:val="24"/>
        </w:rPr>
        <w:t xml:space="preserve">Субъект диагностики: дети дошкольного возраста </w:t>
      </w:r>
      <w:r w:rsidR="00FD7FCF">
        <w:rPr>
          <w:rFonts w:ascii="Times New Roman" w:eastAsia="Calibri" w:hAnsi="Times New Roman" w:cs="Times New Roman"/>
          <w:sz w:val="24"/>
          <w:szCs w:val="24"/>
        </w:rPr>
        <w:t xml:space="preserve">3 -4  </w:t>
      </w:r>
      <w:r w:rsidR="006E66AA">
        <w:rPr>
          <w:rFonts w:ascii="Times New Roman" w:eastAsia="Calibri" w:hAnsi="Times New Roman" w:cs="Times New Roman"/>
          <w:sz w:val="24"/>
          <w:szCs w:val="24"/>
        </w:rPr>
        <w:t>лет.</w:t>
      </w:r>
    </w:p>
    <w:p w:rsidR="006E66AA" w:rsidRPr="006E66AA" w:rsidRDefault="006E66AA" w:rsidP="006E66AA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6E66AA">
        <w:t xml:space="preserve"> </w:t>
      </w:r>
      <w:r w:rsidRPr="006E66AA">
        <w:rPr>
          <w:rFonts w:ascii="Times New Roman" w:eastAsia="Calibri" w:hAnsi="Times New Roman" w:cs="Times New Roman"/>
          <w:sz w:val="24"/>
          <w:szCs w:val="24"/>
        </w:rPr>
        <w:t xml:space="preserve">Воспитатель: </w:t>
      </w:r>
      <w:proofErr w:type="spellStart"/>
      <w:r w:rsidR="00FD7FCF">
        <w:rPr>
          <w:rFonts w:ascii="Times New Roman" w:eastAsia="Calibri" w:hAnsi="Times New Roman" w:cs="Times New Roman"/>
          <w:sz w:val="24"/>
          <w:szCs w:val="24"/>
        </w:rPr>
        <w:t>Тюпина</w:t>
      </w:r>
      <w:proofErr w:type="spellEnd"/>
      <w:r w:rsidR="00FD7FCF">
        <w:rPr>
          <w:rFonts w:ascii="Times New Roman" w:eastAsia="Calibri" w:hAnsi="Times New Roman" w:cs="Times New Roman"/>
          <w:sz w:val="24"/>
          <w:szCs w:val="24"/>
        </w:rPr>
        <w:t xml:space="preserve"> Е.А.</w:t>
      </w:r>
    </w:p>
    <w:p w:rsidR="006E66AA" w:rsidRPr="006E66AA" w:rsidRDefault="006E66AA" w:rsidP="006E66AA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6E66AA">
        <w:rPr>
          <w:rFonts w:ascii="Times New Roman" w:eastAsia="Calibri" w:hAnsi="Times New Roman" w:cs="Times New Roman"/>
          <w:sz w:val="24"/>
          <w:szCs w:val="24"/>
        </w:rPr>
        <w:t>Методы проведения:</w:t>
      </w:r>
    </w:p>
    <w:p w:rsidR="006E66AA" w:rsidRPr="006E66AA" w:rsidRDefault="006E66AA" w:rsidP="00FD7FCF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6E66AA">
        <w:rPr>
          <w:rFonts w:ascii="Times New Roman" w:eastAsia="Calibri" w:hAnsi="Times New Roman" w:cs="Times New Roman"/>
          <w:sz w:val="24"/>
          <w:szCs w:val="24"/>
        </w:rPr>
        <w:t>- наблюдение</w:t>
      </w:r>
    </w:p>
    <w:p w:rsidR="006E66AA" w:rsidRPr="006E66AA" w:rsidRDefault="006E66AA" w:rsidP="006E66AA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6E66AA">
        <w:rPr>
          <w:rFonts w:ascii="Times New Roman" w:eastAsia="Calibri" w:hAnsi="Times New Roman" w:cs="Times New Roman"/>
          <w:sz w:val="24"/>
          <w:szCs w:val="24"/>
        </w:rPr>
        <w:t>- беседа</w:t>
      </w:r>
    </w:p>
    <w:p w:rsidR="006E66AA" w:rsidRPr="006E66AA" w:rsidRDefault="006E66AA" w:rsidP="006E66AA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6E66AA">
        <w:rPr>
          <w:rFonts w:ascii="Times New Roman" w:eastAsia="Calibri" w:hAnsi="Times New Roman" w:cs="Times New Roman"/>
          <w:sz w:val="24"/>
          <w:szCs w:val="24"/>
        </w:rPr>
        <w:t>- игра</w:t>
      </w:r>
    </w:p>
    <w:p w:rsidR="006E66AA" w:rsidRPr="006E66AA" w:rsidRDefault="006E66AA" w:rsidP="006E66AA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6E66AA">
        <w:rPr>
          <w:rFonts w:ascii="Times New Roman" w:eastAsia="Calibri" w:hAnsi="Times New Roman" w:cs="Times New Roman"/>
          <w:sz w:val="24"/>
          <w:szCs w:val="24"/>
        </w:rPr>
        <w:t>- анализ продуктивной деятельности воспитанников</w:t>
      </w:r>
    </w:p>
    <w:p w:rsidR="006E66AA" w:rsidRPr="006E66AA" w:rsidRDefault="006E66AA" w:rsidP="006E66AA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6E66AA">
        <w:rPr>
          <w:rFonts w:ascii="Times New Roman" w:eastAsia="Calibri" w:hAnsi="Times New Roman" w:cs="Times New Roman"/>
          <w:sz w:val="24"/>
          <w:szCs w:val="24"/>
        </w:rPr>
        <w:t>Формы проведения:</w:t>
      </w:r>
    </w:p>
    <w:p w:rsidR="006E66AA" w:rsidRPr="006E66AA" w:rsidRDefault="006E66AA" w:rsidP="006E66AA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6E66AA">
        <w:rPr>
          <w:rFonts w:ascii="Times New Roman" w:eastAsia="Calibri" w:hAnsi="Times New Roman" w:cs="Times New Roman"/>
          <w:sz w:val="24"/>
          <w:szCs w:val="24"/>
        </w:rPr>
        <w:t>- индивидуальная</w:t>
      </w:r>
    </w:p>
    <w:p w:rsidR="006E66AA" w:rsidRPr="006E66AA" w:rsidRDefault="006E66AA" w:rsidP="006E66AA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6E66AA">
        <w:rPr>
          <w:rFonts w:ascii="Times New Roman" w:eastAsia="Calibri" w:hAnsi="Times New Roman" w:cs="Times New Roman"/>
          <w:sz w:val="24"/>
          <w:szCs w:val="24"/>
        </w:rPr>
        <w:t>- подгрупповая</w:t>
      </w:r>
    </w:p>
    <w:p w:rsidR="006E66AA" w:rsidRPr="006E66AA" w:rsidRDefault="006E66AA" w:rsidP="006E66AA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6E66AA">
        <w:rPr>
          <w:rFonts w:ascii="Times New Roman" w:eastAsia="Calibri" w:hAnsi="Times New Roman" w:cs="Times New Roman"/>
          <w:sz w:val="24"/>
          <w:szCs w:val="24"/>
        </w:rPr>
        <w:t>- групповая</w:t>
      </w:r>
    </w:p>
    <w:p w:rsidR="006E66AA" w:rsidRPr="006E66AA" w:rsidRDefault="006E66AA" w:rsidP="006E66AA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6E66AA">
        <w:rPr>
          <w:rFonts w:ascii="Times New Roman" w:eastAsia="Calibri" w:hAnsi="Times New Roman" w:cs="Times New Roman"/>
          <w:sz w:val="24"/>
          <w:szCs w:val="24"/>
        </w:rPr>
        <w:t>Результаты диагностики:</w:t>
      </w:r>
    </w:p>
    <w:p w:rsidR="006E66AA" w:rsidRPr="006E66AA" w:rsidRDefault="006E66AA" w:rsidP="006E66AA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6E66AA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область «Социально - коммуникативное развитие» </w:t>
      </w:r>
    </w:p>
    <w:p w:rsidR="006E66AA" w:rsidRPr="006E66AA" w:rsidRDefault="006E66AA" w:rsidP="006E66AA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</w:p>
    <w:p w:rsidR="006E66AA" w:rsidRDefault="006E66AA" w:rsidP="00BA6B28">
      <w:pPr>
        <w:spacing w:after="0" w:line="276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14D357" wp14:editId="05FC747F">
            <wp:extent cx="4792980" cy="2545080"/>
            <wp:effectExtent l="0" t="0" r="2667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5E1182" w:rsidRPr="00A26107" w:rsidRDefault="00D23F43" w:rsidP="005E1182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D23F43">
        <w:rPr>
          <w:rFonts w:eastAsia="Calibri"/>
          <w:b/>
          <w:u w:val="single"/>
        </w:rPr>
        <w:lastRenderedPageBreak/>
        <w:t xml:space="preserve">На </w:t>
      </w:r>
      <w:r w:rsidR="005E1182">
        <w:rPr>
          <w:rFonts w:eastAsia="Calibri"/>
          <w:b/>
          <w:u w:val="single"/>
        </w:rPr>
        <w:t>конец</w:t>
      </w:r>
      <w:r w:rsidRPr="00D23F43">
        <w:rPr>
          <w:rFonts w:eastAsia="Calibri"/>
          <w:b/>
          <w:u w:val="single"/>
        </w:rPr>
        <w:t xml:space="preserve"> учебного года</w:t>
      </w:r>
      <w:r w:rsidRPr="00D23F43">
        <w:rPr>
          <w:rFonts w:eastAsia="Calibri"/>
          <w:u w:val="single"/>
        </w:rPr>
        <w:t>.</w:t>
      </w:r>
      <w:r w:rsidRPr="00D23F43">
        <w:rPr>
          <w:rFonts w:eastAsia="Calibri"/>
        </w:rPr>
        <w:t xml:space="preserve"> </w:t>
      </w:r>
      <w:r w:rsidR="005E1182" w:rsidRPr="00A26107">
        <w:rPr>
          <w:rStyle w:val="c1"/>
          <w:color w:val="000000"/>
        </w:rPr>
        <w:t>По итогам диагностики на конец учебного года отмечается положительная динамика развития детей.</w:t>
      </w:r>
      <w:r w:rsidR="00A26107" w:rsidRPr="00A26107">
        <w:rPr>
          <w:rFonts w:ascii="Calibri" w:hAnsi="Calibri"/>
          <w:color w:val="000000"/>
        </w:rPr>
        <w:t xml:space="preserve"> </w:t>
      </w:r>
      <w:r w:rsidR="00A26107">
        <w:rPr>
          <w:color w:val="000000"/>
        </w:rPr>
        <w:t xml:space="preserve">К </w:t>
      </w:r>
      <w:r w:rsidR="005E1182" w:rsidRPr="00A26107">
        <w:rPr>
          <w:rStyle w:val="c1"/>
          <w:color w:val="000000"/>
        </w:rPr>
        <w:t>концу учебного года дети стали проявлять интерес к общению со сверстниками, называют их по именам; в дидактических играх принимают игровые правила и действуют в соответствии с ними; охотно вступают в ролевой диалог с воспитателем и сверстниками. Дети активно выполняют простейшие трудовые действия по просьбе воспитателя.</w:t>
      </w:r>
    </w:p>
    <w:p w:rsidR="005E1182" w:rsidRPr="00A26107" w:rsidRDefault="005E1182" w:rsidP="005E1182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A26107">
        <w:rPr>
          <w:rStyle w:val="c1"/>
          <w:b/>
          <w:color w:val="000000"/>
          <w:u w:val="single"/>
          <w:shd w:val="clear" w:color="auto" w:fill="FFFFFF"/>
        </w:rPr>
        <w:t>Рекомендации на летний оздоровительный период</w:t>
      </w:r>
      <w:r w:rsidRPr="00A26107">
        <w:rPr>
          <w:rStyle w:val="c1"/>
          <w:color w:val="000000"/>
          <w:u w:val="single"/>
          <w:shd w:val="clear" w:color="auto" w:fill="FFFFFF"/>
        </w:rPr>
        <w:t>:</w:t>
      </w:r>
      <w:r w:rsidRPr="00A26107">
        <w:rPr>
          <w:rStyle w:val="c1"/>
          <w:color w:val="000000"/>
          <w:shd w:val="clear" w:color="auto" w:fill="FFFFFF"/>
        </w:rPr>
        <w:t xml:space="preserve"> продолжать работу с детьми через использование дидактических игр по проблеме; заинтересовывать детей через игровые ситуации, чтением книг с проблемными ситуациями. Использовать в работе с детьми дидактические игры </w:t>
      </w:r>
      <w:r w:rsidRPr="00A26107">
        <w:rPr>
          <w:rStyle w:val="c1"/>
          <w:i/>
          <w:iCs/>
          <w:color w:val="000000"/>
          <w:shd w:val="clear" w:color="auto" w:fill="FFFFFF"/>
        </w:rPr>
        <w:t>«Мои друзья»</w:t>
      </w:r>
      <w:r w:rsidRPr="00A26107">
        <w:rPr>
          <w:rStyle w:val="c1"/>
          <w:color w:val="000000"/>
          <w:shd w:val="clear" w:color="auto" w:fill="FFFFFF"/>
        </w:rPr>
        <w:t>, </w:t>
      </w:r>
      <w:r w:rsidRPr="00A26107">
        <w:rPr>
          <w:rStyle w:val="c1"/>
          <w:i/>
          <w:iCs/>
          <w:color w:val="000000"/>
          <w:shd w:val="clear" w:color="auto" w:fill="FFFFFF"/>
        </w:rPr>
        <w:t>«Какое настроение»</w:t>
      </w:r>
      <w:r w:rsidRPr="00A26107">
        <w:rPr>
          <w:rStyle w:val="c1"/>
          <w:color w:val="000000"/>
          <w:shd w:val="clear" w:color="auto" w:fill="FFFFFF"/>
        </w:rPr>
        <w:t>, </w:t>
      </w:r>
      <w:r w:rsidRPr="00A26107">
        <w:rPr>
          <w:rStyle w:val="c1"/>
          <w:i/>
          <w:iCs/>
          <w:color w:val="000000"/>
          <w:shd w:val="clear" w:color="auto" w:fill="FFFFFF"/>
        </w:rPr>
        <w:t>«Какой мой друг»</w:t>
      </w:r>
      <w:r w:rsidRPr="00A26107">
        <w:rPr>
          <w:rStyle w:val="c1"/>
          <w:color w:val="000000"/>
          <w:shd w:val="clear" w:color="auto" w:fill="FFFFFF"/>
        </w:rPr>
        <w:t xml:space="preserve"> и др. необходимо уделять внимание обогащению сюжета игр, закреплению умения вести ролевые диалоги, принимать игровые задачи, общаться </w:t>
      </w:r>
      <w:proofErr w:type="gramStart"/>
      <w:r w:rsidRPr="00A26107">
        <w:rPr>
          <w:rStyle w:val="c1"/>
          <w:color w:val="000000"/>
          <w:shd w:val="clear" w:color="auto" w:fill="FFFFFF"/>
        </w:rPr>
        <w:t>со</w:t>
      </w:r>
      <w:proofErr w:type="gramEnd"/>
      <w:r w:rsidRPr="00A26107">
        <w:rPr>
          <w:rStyle w:val="c1"/>
          <w:color w:val="000000"/>
          <w:shd w:val="clear" w:color="auto" w:fill="FFFFFF"/>
        </w:rPr>
        <w:t xml:space="preserve"> взрослыми и сверстниками.</w:t>
      </w:r>
    </w:p>
    <w:p w:rsidR="00A144E8" w:rsidRDefault="00A144E8" w:rsidP="005E1182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color w:val="1C1C1C"/>
          <w:w w:val="105"/>
          <w:sz w:val="24"/>
          <w:szCs w:val="24"/>
        </w:rPr>
      </w:pPr>
    </w:p>
    <w:p w:rsidR="00A144E8" w:rsidRDefault="00A144E8" w:rsidP="003F3AB3">
      <w:pPr>
        <w:widowControl w:val="0"/>
        <w:autoSpaceDE w:val="0"/>
        <w:autoSpaceDN w:val="0"/>
        <w:spacing w:after="0" w:line="254" w:lineRule="auto"/>
        <w:ind w:left="405" w:right="124" w:firstLine="1"/>
        <w:rPr>
          <w:rFonts w:ascii="Times New Roman" w:eastAsia="Cambria" w:hAnsi="Times New Roman" w:cs="Times New Roman"/>
          <w:sz w:val="24"/>
          <w:szCs w:val="24"/>
        </w:rPr>
      </w:pPr>
    </w:p>
    <w:p w:rsidR="00A144E8" w:rsidRDefault="00A144E8" w:rsidP="003F3AB3">
      <w:pPr>
        <w:widowControl w:val="0"/>
        <w:autoSpaceDE w:val="0"/>
        <w:autoSpaceDN w:val="0"/>
        <w:spacing w:after="0" w:line="254" w:lineRule="auto"/>
        <w:ind w:left="405" w:right="124" w:firstLine="1"/>
        <w:rPr>
          <w:rFonts w:ascii="Times New Roman" w:eastAsia="Cambria" w:hAnsi="Times New Roman" w:cs="Times New Roman"/>
          <w:sz w:val="24"/>
          <w:szCs w:val="24"/>
        </w:rPr>
      </w:pPr>
    </w:p>
    <w:p w:rsidR="003F3AB3" w:rsidRPr="003F3AB3" w:rsidRDefault="00C94926" w:rsidP="003F3AB3">
      <w:pPr>
        <w:widowControl w:val="0"/>
        <w:autoSpaceDE w:val="0"/>
        <w:autoSpaceDN w:val="0"/>
        <w:spacing w:after="0" w:line="254" w:lineRule="auto"/>
        <w:ind w:left="405" w:right="124" w:firstLine="1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75760" cy="2400300"/>
            <wp:effectExtent l="0" t="0" r="1524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F3AB3" w:rsidRPr="003F3AB3" w:rsidRDefault="003F3AB3" w:rsidP="00D23F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7A6A" w:rsidRDefault="00323D70" w:rsidP="00745F26">
      <w:pPr>
        <w:widowControl w:val="0"/>
        <w:autoSpaceDE w:val="0"/>
        <w:autoSpaceDN w:val="0"/>
        <w:spacing w:after="0" w:line="240" w:lineRule="auto"/>
        <w:ind w:left="551" w:right="186" w:firstLine="12"/>
        <w:rPr>
          <w:rFonts w:ascii="Times New Roman" w:eastAsia="Cambria" w:hAnsi="Times New Roman" w:cs="Times New Roman"/>
          <w:color w:val="1D1D1D"/>
          <w:sz w:val="24"/>
          <w:szCs w:val="24"/>
        </w:rPr>
      </w:pPr>
      <w:r>
        <w:rPr>
          <w:rFonts w:ascii="Times New Roman" w:eastAsia="Cambria" w:hAnsi="Times New Roman" w:cs="Times New Roman"/>
          <w:b/>
          <w:color w:val="1F1F1F"/>
          <w:sz w:val="24"/>
          <w:szCs w:val="24"/>
          <w:u w:val="single"/>
        </w:rPr>
        <w:t xml:space="preserve">На </w:t>
      </w:r>
      <w:r w:rsidR="00745F26">
        <w:rPr>
          <w:rFonts w:ascii="Times New Roman" w:eastAsia="Cambria" w:hAnsi="Times New Roman" w:cs="Times New Roman"/>
          <w:b/>
          <w:color w:val="1F1F1F"/>
          <w:sz w:val="24"/>
          <w:szCs w:val="24"/>
          <w:u w:val="single"/>
        </w:rPr>
        <w:t>конец</w:t>
      </w:r>
      <w:r>
        <w:rPr>
          <w:rFonts w:ascii="Times New Roman" w:eastAsia="Cambria" w:hAnsi="Times New Roman" w:cs="Times New Roman"/>
          <w:b/>
          <w:color w:val="1F1F1F"/>
          <w:sz w:val="24"/>
          <w:szCs w:val="24"/>
          <w:u w:val="single"/>
        </w:rPr>
        <w:t xml:space="preserve"> учебного года: </w:t>
      </w:r>
      <w:r w:rsidR="00745F26" w:rsidRPr="00745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данной области развития</w:t>
      </w:r>
      <w:r w:rsidR="00745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преобладает</w:t>
      </w:r>
      <w:r w:rsidR="00745F26" w:rsidRPr="00745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высокий показатель</w:t>
      </w:r>
      <w:r w:rsidR="00745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уровня развития детей</w:t>
      </w:r>
      <w:proofErr w:type="gramStart"/>
      <w:r w:rsidR="00745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45F26" w:rsidRPr="00745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="00745F26" w:rsidRPr="00745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свидетельствует о хорошем усвоении образовательной программы. Эти дети различают основные формы конструктора, </w:t>
      </w:r>
      <w:proofErr w:type="gramStart"/>
      <w:r w:rsidR="00745F26" w:rsidRPr="00745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</w:t>
      </w:r>
      <w:proofErr w:type="gramEnd"/>
      <w:r w:rsidR="00745F26" w:rsidRPr="00745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взрослым сооружают постройки, также знают назначение карандашей, красок и кистей, клея, пластилина. Они могут создавать простые предметы из разных материалов, обыгрывают совместно </w:t>
      </w:r>
      <w:proofErr w:type="gramStart"/>
      <w:r w:rsidR="00745F26" w:rsidRPr="00745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</w:t>
      </w:r>
      <w:proofErr w:type="gramEnd"/>
      <w:r w:rsidR="00745F26" w:rsidRPr="00745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взрослым. Многие дети с интересом слушают музыкальные произведения до конца, проявляют интерес к песням, стремятся двигаться под музыку, эмоционально откликаются на различные произведения культуры и искусства</w:t>
      </w:r>
    </w:p>
    <w:p w:rsidR="005634F4" w:rsidRPr="005634F4" w:rsidRDefault="00745F26" w:rsidP="00745F26">
      <w:pPr>
        <w:widowControl w:val="0"/>
        <w:autoSpaceDE w:val="0"/>
        <w:autoSpaceDN w:val="0"/>
        <w:spacing w:before="9" w:after="0" w:line="240" w:lineRule="auto"/>
        <w:ind w:left="551" w:right="186" w:firstLine="2"/>
        <w:rPr>
          <w:rFonts w:ascii="Times New Roman" w:eastAsia="Cambria" w:hAnsi="Times New Roman" w:cs="Times New Roman"/>
          <w:sz w:val="24"/>
          <w:szCs w:val="24"/>
        </w:rPr>
      </w:pPr>
      <w:r w:rsidRPr="00745F26">
        <w:rPr>
          <w:rFonts w:ascii="Times New Roman" w:eastAsia="Cambria" w:hAnsi="Times New Roman" w:cs="Times New Roman"/>
          <w:b/>
          <w:sz w:val="24"/>
          <w:szCs w:val="24"/>
          <w:u w:val="single"/>
        </w:rPr>
        <w:t>Рекомендации на летний период</w:t>
      </w:r>
      <w:r>
        <w:rPr>
          <w:rFonts w:ascii="Times New Roman" w:eastAsia="Cambria" w:hAnsi="Times New Roman" w:cs="Times New Roman"/>
          <w:b/>
          <w:sz w:val="24"/>
          <w:szCs w:val="24"/>
        </w:rPr>
        <w:t>:</w:t>
      </w:r>
      <w:r w:rsidR="00CA7A6A" w:rsidRPr="00CA7A6A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5634F4" w:rsidRPr="005634F4">
        <w:rPr>
          <w:rFonts w:ascii="Times New Roman" w:eastAsia="Cambria" w:hAnsi="Times New Roman" w:cs="Times New Roman"/>
          <w:sz w:val="24"/>
          <w:szCs w:val="24"/>
        </w:rPr>
        <w:t>продолжать совершенствовать технику рисования, лепки,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5634F4" w:rsidRPr="005634F4">
        <w:rPr>
          <w:rFonts w:ascii="Times New Roman" w:eastAsia="Cambria" w:hAnsi="Times New Roman" w:cs="Times New Roman"/>
          <w:sz w:val="24"/>
          <w:szCs w:val="24"/>
        </w:rPr>
        <w:t>аппликации, развивать творческие способности воспитанников. В течение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5634F4" w:rsidRPr="005634F4">
        <w:rPr>
          <w:rFonts w:ascii="Times New Roman" w:eastAsia="Cambria" w:hAnsi="Times New Roman" w:cs="Times New Roman"/>
          <w:sz w:val="24"/>
          <w:szCs w:val="24"/>
        </w:rPr>
        <w:t>дня предлагать дидактические игры, альбомы для раскрашивания, проводить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5634F4" w:rsidRPr="005634F4">
        <w:rPr>
          <w:rFonts w:ascii="Times New Roman" w:eastAsia="Cambria" w:hAnsi="Times New Roman" w:cs="Times New Roman"/>
          <w:sz w:val="24"/>
          <w:szCs w:val="24"/>
        </w:rPr>
        <w:t>упражнения на развитие мелкой моторики и пальчиковую гимнастику. В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5634F4">
        <w:rPr>
          <w:rFonts w:ascii="Times New Roman" w:eastAsia="Cambria" w:hAnsi="Times New Roman" w:cs="Times New Roman"/>
          <w:sz w:val="24"/>
          <w:szCs w:val="24"/>
        </w:rPr>
        <w:t>центрах</w:t>
      </w:r>
      <w:r w:rsidR="005634F4" w:rsidRPr="005634F4">
        <w:rPr>
          <w:rFonts w:ascii="Times New Roman" w:eastAsia="Cambria" w:hAnsi="Times New Roman" w:cs="Times New Roman"/>
          <w:sz w:val="24"/>
          <w:szCs w:val="24"/>
        </w:rPr>
        <w:t xml:space="preserve"> творчества предоставить возможность для </w:t>
      </w:r>
      <w:proofErr w:type="gramStart"/>
      <w:r w:rsidR="005634F4" w:rsidRPr="005634F4">
        <w:rPr>
          <w:rFonts w:ascii="Times New Roman" w:eastAsia="Cambria" w:hAnsi="Times New Roman" w:cs="Times New Roman"/>
          <w:sz w:val="24"/>
          <w:szCs w:val="24"/>
        </w:rPr>
        <w:t>самостоятельной</w:t>
      </w:r>
      <w:proofErr w:type="gramEnd"/>
    </w:p>
    <w:p w:rsidR="005634F4" w:rsidRPr="005634F4" w:rsidRDefault="005634F4" w:rsidP="005634F4">
      <w:pPr>
        <w:widowControl w:val="0"/>
        <w:autoSpaceDE w:val="0"/>
        <w:autoSpaceDN w:val="0"/>
        <w:spacing w:before="9" w:after="0" w:line="240" w:lineRule="auto"/>
        <w:ind w:left="551" w:right="186" w:firstLine="2"/>
        <w:rPr>
          <w:rFonts w:ascii="Times New Roman" w:eastAsia="Cambria" w:hAnsi="Times New Roman" w:cs="Times New Roman"/>
          <w:sz w:val="24"/>
          <w:szCs w:val="24"/>
        </w:rPr>
      </w:pPr>
      <w:r w:rsidRPr="005634F4">
        <w:rPr>
          <w:rFonts w:ascii="Times New Roman" w:eastAsia="Cambria" w:hAnsi="Times New Roman" w:cs="Times New Roman"/>
          <w:sz w:val="24"/>
          <w:szCs w:val="24"/>
        </w:rPr>
        <w:t>творческой активности детей. Иметь необходимое оборудование для работы</w:t>
      </w:r>
    </w:p>
    <w:p w:rsidR="00CA7A6A" w:rsidRDefault="005634F4" w:rsidP="005634F4">
      <w:pPr>
        <w:widowControl w:val="0"/>
        <w:autoSpaceDE w:val="0"/>
        <w:autoSpaceDN w:val="0"/>
        <w:spacing w:before="9" w:after="0" w:line="240" w:lineRule="auto"/>
        <w:ind w:left="551" w:right="186" w:firstLine="2"/>
        <w:rPr>
          <w:rFonts w:ascii="Times New Roman" w:eastAsia="Cambria" w:hAnsi="Times New Roman" w:cs="Times New Roman"/>
          <w:sz w:val="24"/>
          <w:szCs w:val="24"/>
        </w:rPr>
      </w:pPr>
      <w:r w:rsidRPr="005634F4">
        <w:rPr>
          <w:rFonts w:ascii="Times New Roman" w:eastAsia="Cambria" w:hAnsi="Times New Roman" w:cs="Times New Roman"/>
          <w:sz w:val="24"/>
          <w:szCs w:val="24"/>
        </w:rPr>
        <w:t>с пластилином, природным материалом, б</w:t>
      </w:r>
      <w:r>
        <w:rPr>
          <w:rFonts w:ascii="Times New Roman" w:eastAsia="Cambria" w:hAnsi="Times New Roman" w:cs="Times New Roman"/>
          <w:sz w:val="24"/>
          <w:szCs w:val="24"/>
        </w:rPr>
        <w:t xml:space="preserve">умагой, красками. Также проводить работу в центре музыки: </w:t>
      </w:r>
      <w:r w:rsidR="009750F6">
        <w:rPr>
          <w:rFonts w:ascii="Times New Roman" w:eastAsia="Cambria" w:hAnsi="Times New Roman" w:cs="Times New Roman"/>
          <w:sz w:val="24"/>
          <w:szCs w:val="24"/>
        </w:rPr>
        <w:t>предлагать детям разные виды игр с использованием музыкальных инструментов.</w:t>
      </w:r>
    </w:p>
    <w:p w:rsidR="00CA7A6A" w:rsidRDefault="00CA7A6A" w:rsidP="00CA7A6A">
      <w:pPr>
        <w:widowControl w:val="0"/>
        <w:autoSpaceDE w:val="0"/>
        <w:autoSpaceDN w:val="0"/>
        <w:spacing w:before="9" w:after="0" w:line="240" w:lineRule="auto"/>
        <w:ind w:left="551" w:right="186" w:firstLine="2"/>
        <w:rPr>
          <w:rFonts w:ascii="Times New Roman" w:eastAsia="Cambria" w:hAnsi="Times New Roman" w:cs="Times New Roman"/>
          <w:sz w:val="24"/>
          <w:szCs w:val="24"/>
        </w:rPr>
      </w:pPr>
    </w:p>
    <w:p w:rsidR="00CA7A6A" w:rsidRDefault="00CA7A6A" w:rsidP="00CA7A6A">
      <w:pPr>
        <w:widowControl w:val="0"/>
        <w:autoSpaceDE w:val="0"/>
        <w:autoSpaceDN w:val="0"/>
        <w:spacing w:before="9" w:after="0" w:line="240" w:lineRule="auto"/>
        <w:ind w:left="551" w:right="186" w:firstLine="2"/>
        <w:rPr>
          <w:rFonts w:ascii="Times New Roman" w:eastAsia="Cambria" w:hAnsi="Times New Roman" w:cs="Times New Roman"/>
          <w:sz w:val="24"/>
          <w:szCs w:val="24"/>
        </w:rPr>
      </w:pPr>
    </w:p>
    <w:p w:rsidR="00CA7A6A" w:rsidRDefault="00CA7A6A" w:rsidP="00CA7A6A">
      <w:pPr>
        <w:widowControl w:val="0"/>
        <w:autoSpaceDE w:val="0"/>
        <w:autoSpaceDN w:val="0"/>
        <w:spacing w:before="9" w:after="0" w:line="240" w:lineRule="auto"/>
        <w:ind w:right="186"/>
        <w:rPr>
          <w:rFonts w:ascii="Times New Roman" w:eastAsia="Cambria" w:hAnsi="Times New Roman" w:cs="Times New Roman"/>
          <w:sz w:val="24"/>
          <w:szCs w:val="24"/>
        </w:rPr>
      </w:pPr>
    </w:p>
    <w:p w:rsidR="00CA7A6A" w:rsidRDefault="00CA7A6A" w:rsidP="00CA7A6A">
      <w:pPr>
        <w:widowControl w:val="0"/>
        <w:autoSpaceDE w:val="0"/>
        <w:autoSpaceDN w:val="0"/>
        <w:spacing w:before="9" w:after="0" w:line="240" w:lineRule="auto"/>
        <w:ind w:right="186"/>
        <w:rPr>
          <w:rFonts w:ascii="Times New Roman" w:eastAsia="Cambria" w:hAnsi="Times New Roman" w:cs="Times New Roman"/>
          <w:sz w:val="24"/>
          <w:szCs w:val="24"/>
        </w:rPr>
      </w:pPr>
    </w:p>
    <w:p w:rsidR="00CA7A6A" w:rsidRDefault="00CA7A6A" w:rsidP="00CA7A6A">
      <w:pPr>
        <w:widowControl w:val="0"/>
        <w:autoSpaceDE w:val="0"/>
        <w:autoSpaceDN w:val="0"/>
        <w:spacing w:before="9" w:after="0" w:line="240" w:lineRule="auto"/>
        <w:ind w:right="186"/>
        <w:rPr>
          <w:rFonts w:ascii="Times New Roman" w:eastAsia="Cambria" w:hAnsi="Times New Roman" w:cs="Times New Roman"/>
          <w:sz w:val="24"/>
          <w:szCs w:val="24"/>
        </w:rPr>
      </w:pPr>
    </w:p>
    <w:p w:rsidR="00CA7A6A" w:rsidRDefault="00CA7A6A" w:rsidP="00CA7A6A">
      <w:pPr>
        <w:widowControl w:val="0"/>
        <w:autoSpaceDE w:val="0"/>
        <w:autoSpaceDN w:val="0"/>
        <w:spacing w:before="9" w:after="0" w:line="240" w:lineRule="auto"/>
        <w:ind w:right="186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B98BDE" wp14:editId="0C37C73A">
            <wp:extent cx="5158740" cy="2910840"/>
            <wp:effectExtent l="0" t="0" r="3810" b="381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A7A6A" w:rsidRDefault="00CA7A6A" w:rsidP="00CA7A6A">
      <w:pPr>
        <w:widowControl w:val="0"/>
        <w:autoSpaceDE w:val="0"/>
        <w:autoSpaceDN w:val="0"/>
        <w:spacing w:before="9" w:after="0" w:line="240" w:lineRule="auto"/>
        <w:ind w:right="186"/>
        <w:rPr>
          <w:rFonts w:ascii="Times New Roman" w:eastAsia="Cambria" w:hAnsi="Times New Roman" w:cs="Times New Roman"/>
          <w:sz w:val="24"/>
          <w:szCs w:val="24"/>
        </w:rPr>
      </w:pPr>
    </w:p>
    <w:p w:rsidR="00CA7A6A" w:rsidRDefault="00CA7A6A" w:rsidP="00CA7A6A">
      <w:pPr>
        <w:widowControl w:val="0"/>
        <w:autoSpaceDE w:val="0"/>
        <w:autoSpaceDN w:val="0"/>
        <w:spacing w:before="9" w:after="0" w:line="240" w:lineRule="auto"/>
        <w:ind w:right="186"/>
        <w:rPr>
          <w:rFonts w:ascii="Times New Roman" w:eastAsia="Cambria" w:hAnsi="Times New Roman" w:cs="Times New Roman"/>
          <w:sz w:val="24"/>
          <w:szCs w:val="24"/>
        </w:rPr>
      </w:pPr>
    </w:p>
    <w:p w:rsidR="00CA7A6A" w:rsidRDefault="00CA7A6A" w:rsidP="00CA7A6A">
      <w:pPr>
        <w:widowControl w:val="0"/>
        <w:autoSpaceDE w:val="0"/>
        <w:autoSpaceDN w:val="0"/>
        <w:spacing w:before="9" w:after="0" w:line="240" w:lineRule="auto"/>
        <w:ind w:right="186"/>
        <w:rPr>
          <w:rFonts w:ascii="Times New Roman" w:eastAsia="Cambria" w:hAnsi="Times New Roman" w:cs="Times New Roman"/>
          <w:sz w:val="24"/>
          <w:szCs w:val="24"/>
        </w:rPr>
      </w:pPr>
    </w:p>
    <w:p w:rsidR="00745F26" w:rsidRPr="003158E8" w:rsidRDefault="00323D70" w:rsidP="003158E8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eastAsia="Cambria"/>
          <w:b/>
          <w:u w:val="single"/>
        </w:rPr>
        <w:t xml:space="preserve">На </w:t>
      </w:r>
      <w:r w:rsidR="00745F26">
        <w:rPr>
          <w:rFonts w:eastAsia="Cambria"/>
          <w:b/>
          <w:u w:val="single"/>
        </w:rPr>
        <w:t>конец</w:t>
      </w:r>
      <w:r>
        <w:rPr>
          <w:rFonts w:eastAsia="Cambria"/>
          <w:b/>
          <w:u w:val="single"/>
        </w:rPr>
        <w:t xml:space="preserve"> учебного года: </w:t>
      </w:r>
      <w:r w:rsidR="00745F26" w:rsidRPr="003158E8">
        <w:rPr>
          <w:rStyle w:val="c1"/>
          <w:color w:val="000000"/>
        </w:rPr>
        <w:t xml:space="preserve">На конец учебного года </w:t>
      </w:r>
      <w:r w:rsidR="003158E8" w:rsidRPr="003158E8">
        <w:rPr>
          <w:rStyle w:val="c1"/>
          <w:color w:val="000000"/>
        </w:rPr>
        <w:t xml:space="preserve">преобладает средний уровень развития детей. </w:t>
      </w:r>
      <w:r w:rsidR="00745F26" w:rsidRPr="003158E8">
        <w:rPr>
          <w:rStyle w:val="c1"/>
          <w:color w:val="000000"/>
        </w:rPr>
        <w:t xml:space="preserve"> Дети стали активней сопровождать речью игровые и бытовые действия; </w:t>
      </w:r>
      <w:r w:rsidR="003158E8" w:rsidRPr="003158E8">
        <w:rPr>
          <w:rStyle w:val="c1"/>
          <w:color w:val="000000"/>
        </w:rPr>
        <w:t xml:space="preserve">проявляют интерес к речевому развитию, а именно: рассматривают иллюстрации детских книг, проявляют интерес к ним; с помощью взрослого повторяют образцы описания  игрушек. Но в речи отмечаются грамматические ошибки. Также есть дети, которые затрудняются рассказать об </w:t>
      </w:r>
      <w:proofErr w:type="gramStart"/>
      <w:r w:rsidR="003158E8" w:rsidRPr="003158E8">
        <w:rPr>
          <w:rStyle w:val="c1"/>
          <w:color w:val="000000"/>
        </w:rPr>
        <w:t>изображённом</w:t>
      </w:r>
      <w:proofErr w:type="gramEnd"/>
      <w:r w:rsidR="003158E8" w:rsidRPr="003158E8">
        <w:rPr>
          <w:rStyle w:val="c1"/>
          <w:color w:val="000000"/>
        </w:rPr>
        <w:t xml:space="preserve"> на картинке, о событиях из личного опыта. Словарный запас плохо развит.</w:t>
      </w:r>
    </w:p>
    <w:p w:rsidR="00745F26" w:rsidRPr="003158E8" w:rsidRDefault="00745F26" w:rsidP="00745F26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158E8">
        <w:rPr>
          <w:rStyle w:val="c1"/>
          <w:b/>
          <w:color w:val="000000"/>
          <w:u w:val="single"/>
          <w:shd w:val="clear" w:color="auto" w:fill="FFFFFF"/>
        </w:rPr>
        <w:t>Рекомендации на летний оздоровительный период:</w:t>
      </w:r>
      <w:r w:rsidRPr="003158E8">
        <w:rPr>
          <w:rStyle w:val="c1"/>
          <w:color w:val="000000"/>
          <w:shd w:val="clear" w:color="auto" w:fill="FFFFFF"/>
        </w:rPr>
        <w:t xml:space="preserve"> учить детей внимательно слушать литературные произведения, отвечать на вопросы по тексту; продолжать заучивать коллективно и индивидуально стихотворения.</w:t>
      </w:r>
      <w:r w:rsidR="003158E8" w:rsidRPr="003158E8">
        <w:rPr>
          <w:rFonts w:eastAsia="Cambria"/>
        </w:rPr>
        <w:t xml:space="preserve"> </w:t>
      </w:r>
      <w:r w:rsidR="003158E8">
        <w:rPr>
          <w:rFonts w:eastAsia="Cambria"/>
        </w:rPr>
        <w:t xml:space="preserve">Продолжать развивать интерес к </w:t>
      </w:r>
      <w:proofErr w:type="spellStart"/>
      <w:r w:rsidR="003158E8">
        <w:rPr>
          <w:rFonts w:eastAsia="Cambria"/>
        </w:rPr>
        <w:t>рече</w:t>
      </w:r>
      <w:proofErr w:type="spellEnd"/>
      <w:r w:rsidR="003158E8">
        <w:rPr>
          <w:rFonts w:eastAsia="Cambria"/>
        </w:rPr>
        <w:t>-</w:t>
      </w:r>
      <w:r w:rsidR="003158E8" w:rsidRPr="000A296A">
        <w:rPr>
          <w:rFonts w:eastAsia="Cambria"/>
        </w:rPr>
        <w:t xml:space="preserve">двигательным играм, разучиванию </w:t>
      </w:r>
      <w:proofErr w:type="spellStart"/>
      <w:r w:rsidR="003158E8" w:rsidRPr="000A296A">
        <w:rPr>
          <w:rFonts w:eastAsia="Cambria"/>
        </w:rPr>
        <w:t>потешек</w:t>
      </w:r>
      <w:proofErr w:type="spellEnd"/>
      <w:r w:rsidR="003158E8" w:rsidRPr="000A296A">
        <w:rPr>
          <w:rFonts w:eastAsia="Cambria"/>
        </w:rPr>
        <w:t>. Уделить внимание просветительской работе с родителями воспитанников по вопросам речевого развития.</w:t>
      </w:r>
    </w:p>
    <w:p w:rsidR="009E6031" w:rsidRPr="000A296A" w:rsidRDefault="009E6031" w:rsidP="009E6031">
      <w:pPr>
        <w:widowControl w:val="0"/>
        <w:autoSpaceDE w:val="0"/>
        <w:autoSpaceDN w:val="0"/>
        <w:spacing w:before="9" w:after="0" w:line="240" w:lineRule="auto"/>
        <w:ind w:right="186"/>
        <w:rPr>
          <w:rFonts w:ascii="Times New Roman" w:eastAsia="Cambria" w:hAnsi="Times New Roman" w:cs="Times New Roman"/>
          <w:sz w:val="24"/>
          <w:szCs w:val="24"/>
        </w:rPr>
      </w:pPr>
    </w:p>
    <w:p w:rsidR="009E6031" w:rsidRDefault="009E6031" w:rsidP="009E6031">
      <w:pPr>
        <w:widowControl w:val="0"/>
        <w:autoSpaceDE w:val="0"/>
        <w:autoSpaceDN w:val="0"/>
        <w:spacing w:before="9" w:after="0" w:line="240" w:lineRule="auto"/>
        <w:ind w:right="186"/>
        <w:rPr>
          <w:rFonts w:ascii="Times New Roman" w:eastAsia="Cambria" w:hAnsi="Times New Roman" w:cs="Times New Roman"/>
          <w:sz w:val="24"/>
          <w:szCs w:val="24"/>
        </w:rPr>
      </w:pPr>
    </w:p>
    <w:p w:rsidR="009E6031" w:rsidRDefault="009E6031" w:rsidP="009E6031">
      <w:pPr>
        <w:widowControl w:val="0"/>
        <w:autoSpaceDE w:val="0"/>
        <w:autoSpaceDN w:val="0"/>
        <w:spacing w:before="9" w:after="0" w:line="240" w:lineRule="auto"/>
        <w:ind w:right="186"/>
        <w:rPr>
          <w:rFonts w:ascii="Times New Roman" w:eastAsia="Cambria" w:hAnsi="Times New Roman" w:cs="Times New Roman"/>
          <w:sz w:val="24"/>
          <w:szCs w:val="24"/>
        </w:rPr>
      </w:pPr>
    </w:p>
    <w:p w:rsidR="009E6031" w:rsidRDefault="009E6031" w:rsidP="009E6031">
      <w:pPr>
        <w:widowControl w:val="0"/>
        <w:autoSpaceDE w:val="0"/>
        <w:autoSpaceDN w:val="0"/>
        <w:spacing w:before="9" w:after="0" w:line="240" w:lineRule="auto"/>
        <w:ind w:right="186"/>
        <w:rPr>
          <w:rFonts w:ascii="Times New Roman" w:eastAsia="Cambria" w:hAnsi="Times New Roman" w:cs="Times New Roman"/>
          <w:sz w:val="24"/>
          <w:szCs w:val="24"/>
        </w:rPr>
      </w:pPr>
    </w:p>
    <w:p w:rsidR="009E6031" w:rsidRDefault="009E6031" w:rsidP="009E6031">
      <w:pPr>
        <w:widowControl w:val="0"/>
        <w:autoSpaceDE w:val="0"/>
        <w:autoSpaceDN w:val="0"/>
        <w:spacing w:before="9" w:after="0" w:line="240" w:lineRule="auto"/>
        <w:ind w:right="186"/>
        <w:rPr>
          <w:rFonts w:ascii="Times New Roman" w:eastAsia="Cambria" w:hAnsi="Times New Roman" w:cs="Times New Roman"/>
          <w:sz w:val="24"/>
          <w:szCs w:val="24"/>
        </w:rPr>
      </w:pPr>
    </w:p>
    <w:p w:rsidR="009E6031" w:rsidRDefault="009E6031" w:rsidP="009E6031">
      <w:pPr>
        <w:widowControl w:val="0"/>
        <w:autoSpaceDE w:val="0"/>
        <w:autoSpaceDN w:val="0"/>
        <w:spacing w:before="9" w:after="0" w:line="240" w:lineRule="auto"/>
        <w:ind w:right="186"/>
        <w:rPr>
          <w:rFonts w:ascii="Times New Roman" w:eastAsia="Cambria" w:hAnsi="Times New Roman" w:cs="Times New Roman"/>
          <w:sz w:val="24"/>
          <w:szCs w:val="24"/>
        </w:rPr>
      </w:pPr>
    </w:p>
    <w:p w:rsidR="009E6031" w:rsidRDefault="00531364" w:rsidP="009E6031">
      <w:pPr>
        <w:widowControl w:val="0"/>
        <w:autoSpaceDE w:val="0"/>
        <w:autoSpaceDN w:val="0"/>
        <w:spacing w:before="9" w:after="0" w:line="240" w:lineRule="auto"/>
        <w:ind w:right="186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A7A6A" w:rsidRDefault="00CA7A6A" w:rsidP="00CA7A6A">
      <w:pPr>
        <w:widowControl w:val="0"/>
        <w:autoSpaceDE w:val="0"/>
        <w:autoSpaceDN w:val="0"/>
        <w:spacing w:before="9" w:after="0" w:line="240" w:lineRule="auto"/>
        <w:ind w:right="186"/>
        <w:rPr>
          <w:rFonts w:ascii="Times New Roman" w:eastAsia="Cambria" w:hAnsi="Times New Roman" w:cs="Times New Roman"/>
          <w:sz w:val="24"/>
          <w:szCs w:val="24"/>
        </w:rPr>
      </w:pPr>
    </w:p>
    <w:p w:rsidR="00CA7A6A" w:rsidRDefault="00CA7A6A" w:rsidP="00CA7A6A">
      <w:pPr>
        <w:widowControl w:val="0"/>
        <w:autoSpaceDE w:val="0"/>
        <w:autoSpaceDN w:val="0"/>
        <w:spacing w:before="9" w:after="0" w:line="240" w:lineRule="auto"/>
        <w:ind w:right="186"/>
        <w:rPr>
          <w:rFonts w:ascii="Times New Roman" w:eastAsia="Cambria" w:hAnsi="Times New Roman" w:cs="Times New Roman"/>
          <w:sz w:val="24"/>
          <w:szCs w:val="24"/>
        </w:rPr>
      </w:pPr>
    </w:p>
    <w:p w:rsidR="00652466" w:rsidRDefault="00DA3A39" w:rsidP="00DA3A39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DA3A39">
        <w:rPr>
          <w:rFonts w:eastAsia="Calibri"/>
          <w:b/>
          <w:u w:val="single"/>
          <w:lang w:eastAsia="en-US"/>
        </w:rPr>
        <w:t xml:space="preserve">На </w:t>
      </w:r>
      <w:r w:rsidR="00652466">
        <w:rPr>
          <w:rFonts w:eastAsia="Calibri"/>
          <w:b/>
          <w:u w:val="single"/>
          <w:lang w:eastAsia="en-US"/>
        </w:rPr>
        <w:t>конец</w:t>
      </w:r>
      <w:r w:rsidRPr="00DA3A39">
        <w:rPr>
          <w:rFonts w:eastAsia="Calibri"/>
          <w:b/>
          <w:u w:val="single"/>
          <w:lang w:eastAsia="en-US"/>
        </w:rPr>
        <w:t xml:space="preserve"> учебного года</w:t>
      </w:r>
      <w:r w:rsidRPr="00DA3A39">
        <w:rPr>
          <w:rFonts w:eastAsia="Calibri"/>
          <w:u w:val="single"/>
          <w:lang w:eastAsia="en-US"/>
        </w:rPr>
        <w:t>:</w:t>
      </w:r>
      <w:r w:rsidRPr="00DA3A39">
        <w:rPr>
          <w:rFonts w:eastAsia="Calibri"/>
          <w:lang w:eastAsia="en-US"/>
        </w:rPr>
        <w:t xml:space="preserve"> </w:t>
      </w:r>
      <w:r w:rsidRPr="00DA3A39">
        <w:rPr>
          <w:rStyle w:val="c0"/>
          <w:color w:val="000000"/>
        </w:rPr>
        <w:t xml:space="preserve">по результатам проведенной диагностики, к </w:t>
      </w:r>
      <w:r w:rsidR="00652466">
        <w:rPr>
          <w:rStyle w:val="c0"/>
          <w:color w:val="000000"/>
        </w:rPr>
        <w:t>концу</w:t>
      </w:r>
      <w:r w:rsidRPr="00DA3A39">
        <w:rPr>
          <w:rStyle w:val="c0"/>
          <w:color w:val="000000"/>
        </w:rPr>
        <w:t xml:space="preserve"> учебного года </w:t>
      </w:r>
      <w:r w:rsidR="002A6F2B">
        <w:rPr>
          <w:rStyle w:val="c0"/>
          <w:color w:val="000000"/>
        </w:rPr>
        <w:t xml:space="preserve">умение бегать и ходить </w:t>
      </w:r>
      <w:r w:rsidR="00C23291">
        <w:rPr>
          <w:rStyle w:val="c0"/>
          <w:color w:val="000000"/>
        </w:rPr>
        <w:t xml:space="preserve">свободно, ползать, </w:t>
      </w:r>
      <w:proofErr w:type="gramStart"/>
      <w:r w:rsidR="00C23291">
        <w:rPr>
          <w:rStyle w:val="c0"/>
          <w:color w:val="000000"/>
        </w:rPr>
        <w:t>работать с мячом</w:t>
      </w:r>
      <w:r w:rsidR="00195FAC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 освоены</w:t>
      </w:r>
      <w:proofErr w:type="gramEnd"/>
      <w:r>
        <w:rPr>
          <w:rStyle w:val="c0"/>
          <w:color w:val="000000"/>
        </w:rPr>
        <w:t xml:space="preserve"> </w:t>
      </w:r>
      <w:r w:rsidR="00C23291">
        <w:rPr>
          <w:rStyle w:val="c0"/>
          <w:color w:val="000000"/>
        </w:rPr>
        <w:t xml:space="preserve">у  всех детей группы. </w:t>
      </w:r>
      <w:r w:rsidR="00195FAC">
        <w:rPr>
          <w:rStyle w:val="c0"/>
          <w:color w:val="000000"/>
        </w:rPr>
        <w:t xml:space="preserve">Дети </w:t>
      </w:r>
      <w:r w:rsidR="00C23291">
        <w:rPr>
          <w:rStyle w:val="c0"/>
          <w:color w:val="000000"/>
        </w:rPr>
        <w:t>стараются соблюдать навыки гигиены и опрятности в повседневной жизни, различают и называют органы чувств.</w:t>
      </w:r>
      <w:r w:rsidR="00195FAC">
        <w:rPr>
          <w:rStyle w:val="c0"/>
          <w:color w:val="000000"/>
        </w:rPr>
        <w:t xml:space="preserve"> </w:t>
      </w:r>
    </w:p>
    <w:p w:rsidR="00DA3A39" w:rsidRPr="00DA3A39" w:rsidRDefault="00DA3A39" w:rsidP="00DA3A3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652466">
        <w:rPr>
          <w:rStyle w:val="c6"/>
          <w:b/>
          <w:bCs/>
          <w:color w:val="000000"/>
          <w:u w:val="single"/>
        </w:rPr>
        <w:t>Рекомендации</w:t>
      </w:r>
      <w:r w:rsidR="00652466" w:rsidRPr="00652466">
        <w:rPr>
          <w:rStyle w:val="c6"/>
          <w:b/>
          <w:bCs/>
          <w:color w:val="000000"/>
          <w:u w:val="single"/>
        </w:rPr>
        <w:t xml:space="preserve"> на летний период</w:t>
      </w:r>
      <w:r w:rsidRPr="00652466">
        <w:rPr>
          <w:rStyle w:val="c6"/>
          <w:b/>
          <w:bCs/>
          <w:color w:val="000000"/>
          <w:u w:val="single"/>
        </w:rPr>
        <w:t>:</w:t>
      </w:r>
      <w:r w:rsidRPr="00DA3A39">
        <w:rPr>
          <w:rStyle w:val="c0"/>
          <w:color w:val="000000"/>
        </w:rPr>
        <w:t> </w:t>
      </w:r>
      <w:r w:rsidR="00652466">
        <w:rPr>
          <w:rStyle w:val="c0"/>
          <w:color w:val="000000"/>
        </w:rPr>
        <w:t xml:space="preserve">продолжать </w:t>
      </w:r>
      <w:r w:rsidRPr="00DA3A39">
        <w:rPr>
          <w:rStyle w:val="c0"/>
          <w:color w:val="000000"/>
        </w:rPr>
        <w:t>создавать развивающую предметно – пространственную среду для оптимальной двигательной активности детей в ДОУ, уделять особое внимание закреплению основных видов движения, развитию основных физических качеств, созданию здоровье сберегающих факторов (утренняя гимнастика, бодрящая гимнастика, профилактика плоскостопия и нарушения осанки, закаливание).  </w:t>
      </w:r>
    </w:p>
    <w:p w:rsidR="00DA3A39" w:rsidRDefault="00DA3A39" w:rsidP="00DA3A39">
      <w:pPr>
        <w:pStyle w:val="c2"/>
        <w:shd w:val="clear" w:color="auto" w:fill="FFFFFF"/>
        <w:spacing w:before="240" w:beforeAutospacing="0" w:after="0" w:afterAutospacing="0"/>
        <w:jc w:val="both"/>
        <w:rPr>
          <w:rStyle w:val="c0"/>
          <w:color w:val="000000"/>
        </w:rPr>
      </w:pPr>
      <w:r w:rsidRPr="00DA3A39">
        <w:rPr>
          <w:rStyle w:val="c0"/>
          <w:color w:val="000000"/>
        </w:rPr>
        <w:t>         </w:t>
      </w:r>
    </w:p>
    <w:p w:rsidR="00DA3A39" w:rsidRPr="00DA3A39" w:rsidRDefault="00323D70" w:rsidP="00DA3A39">
      <w:pPr>
        <w:pStyle w:val="c2"/>
        <w:shd w:val="clear" w:color="auto" w:fill="FFFFFF"/>
        <w:spacing w:before="24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noProof/>
          <w:color w:val="000000"/>
        </w:rPr>
        <w:drawing>
          <wp:inline distT="0" distB="0" distL="0" distR="0">
            <wp:extent cx="4754880" cy="2583180"/>
            <wp:effectExtent l="0" t="0" r="26670" b="266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A7A6A" w:rsidRPr="00DA3A39" w:rsidRDefault="00CA7A6A" w:rsidP="00CA7A6A">
      <w:pPr>
        <w:widowControl w:val="0"/>
        <w:autoSpaceDE w:val="0"/>
        <w:autoSpaceDN w:val="0"/>
        <w:spacing w:before="9" w:after="0" w:line="240" w:lineRule="auto"/>
        <w:ind w:right="186"/>
        <w:rPr>
          <w:rFonts w:ascii="Times New Roman" w:eastAsia="Cambria" w:hAnsi="Times New Roman" w:cs="Times New Roman"/>
          <w:sz w:val="24"/>
          <w:szCs w:val="24"/>
        </w:rPr>
      </w:pPr>
    </w:p>
    <w:p w:rsidR="00CA7A6A" w:rsidRPr="00DA3A39" w:rsidRDefault="00CA7A6A" w:rsidP="00CA7A6A">
      <w:pPr>
        <w:widowControl w:val="0"/>
        <w:autoSpaceDE w:val="0"/>
        <w:autoSpaceDN w:val="0"/>
        <w:spacing w:before="9" w:after="0" w:line="240" w:lineRule="auto"/>
        <w:ind w:right="186"/>
        <w:rPr>
          <w:rFonts w:ascii="Times New Roman" w:eastAsia="Cambria" w:hAnsi="Times New Roman" w:cs="Times New Roman"/>
          <w:sz w:val="24"/>
          <w:szCs w:val="24"/>
        </w:rPr>
      </w:pPr>
    </w:p>
    <w:p w:rsidR="00195FAC" w:rsidRPr="00F9602D" w:rsidRDefault="00323D70" w:rsidP="00F9602D">
      <w:pPr>
        <w:pStyle w:val="c15"/>
        <w:shd w:val="clear" w:color="auto" w:fill="FFFFFF"/>
        <w:spacing w:before="0" w:beforeAutospacing="0" w:after="0" w:afterAutospacing="0"/>
        <w:rPr>
          <w:rStyle w:val="c0"/>
          <w:rFonts w:ascii="Calibri" w:hAnsi="Calibri"/>
          <w:color w:val="000000"/>
        </w:rPr>
      </w:pPr>
      <w:r w:rsidRPr="005D2306">
        <w:rPr>
          <w:rStyle w:val="c0"/>
          <w:b/>
          <w:color w:val="000000"/>
          <w:u w:val="single"/>
        </w:rPr>
        <w:t>На начало учебного года</w:t>
      </w:r>
      <w:r w:rsidRPr="005D2306">
        <w:rPr>
          <w:rStyle w:val="c0"/>
          <w:color w:val="000000"/>
        </w:rPr>
        <w:t xml:space="preserve">: </w:t>
      </w:r>
      <w:r w:rsidR="00F9602D">
        <w:rPr>
          <w:rStyle w:val="c1"/>
          <w:color w:val="000000"/>
          <w:sz w:val="28"/>
          <w:szCs w:val="28"/>
        </w:rPr>
        <w:t xml:space="preserve"> в </w:t>
      </w:r>
      <w:r w:rsidR="00F9602D" w:rsidRPr="00F9602D">
        <w:rPr>
          <w:rStyle w:val="c1"/>
          <w:color w:val="000000"/>
        </w:rPr>
        <w:t>данной области отмечается положительная динамика развития детей и высокие результаты освоения учебной программы.</w:t>
      </w:r>
      <w:r w:rsidR="00F9602D">
        <w:rPr>
          <w:rFonts w:ascii="Calibri" w:hAnsi="Calibri"/>
          <w:color w:val="000000"/>
        </w:rPr>
        <w:t xml:space="preserve"> </w:t>
      </w:r>
      <w:r w:rsidR="00F9602D" w:rsidRPr="00F9602D">
        <w:rPr>
          <w:rStyle w:val="c1"/>
          <w:color w:val="000000"/>
        </w:rPr>
        <w:t xml:space="preserve">Дети проявляют активный интерес к окружающему миру, обследованию незнакомых предметов, их </w:t>
      </w:r>
      <w:r w:rsidR="00F9602D" w:rsidRPr="00F9602D">
        <w:rPr>
          <w:rStyle w:val="c1"/>
          <w:color w:val="000000"/>
        </w:rPr>
        <w:lastRenderedPageBreak/>
        <w:t>свойств. Дети знают названия окружающих предметов и игрушек, умеют группировать предметы по цвету, размеру и форме.</w:t>
      </w:r>
    </w:p>
    <w:p w:rsidR="00253CD5" w:rsidRDefault="00323D70" w:rsidP="00253CD5">
      <w:pPr>
        <w:pStyle w:val="c2"/>
        <w:shd w:val="clear" w:color="auto" w:fill="FFFFFF"/>
        <w:spacing w:before="0" w:beforeAutospacing="0" w:after="0" w:afterAutospacing="0"/>
        <w:jc w:val="both"/>
        <w:rPr>
          <w:rFonts w:eastAsia="Cambria"/>
        </w:rPr>
      </w:pPr>
      <w:r w:rsidRPr="00F9602D">
        <w:rPr>
          <w:rStyle w:val="c6"/>
          <w:b/>
          <w:bCs/>
          <w:color w:val="000000"/>
          <w:u w:val="single"/>
        </w:rPr>
        <w:t>Рекомендации</w:t>
      </w:r>
      <w:r w:rsidR="00F9602D" w:rsidRPr="00F9602D">
        <w:rPr>
          <w:rStyle w:val="c6"/>
          <w:b/>
          <w:bCs/>
          <w:color w:val="000000"/>
          <w:u w:val="single"/>
        </w:rPr>
        <w:t xml:space="preserve"> на летний период</w:t>
      </w:r>
      <w:r w:rsidRPr="00F9602D">
        <w:rPr>
          <w:rStyle w:val="c6"/>
          <w:b/>
          <w:bCs/>
          <w:color w:val="000000"/>
          <w:u w:val="single"/>
        </w:rPr>
        <w:t>:</w:t>
      </w:r>
      <w:r w:rsidRPr="005D2306">
        <w:rPr>
          <w:rStyle w:val="c0"/>
          <w:color w:val="000000"/>
        </w:rPr>
        <w:t> </w:t>
      </w:r>
      <w:r w:rsidR="00253CD5">
        <w:rPr>
          <w:rFonts w:eastAsia="Cambria"/>
        </w:rPr>
        <w:t xml:space="preserve"> </w:t>
      </w:r>
      <w:r w:rsidR="00F9602D">
        <w:rPr>
          <w:rFonts w:eastAsia="Cambria"/>
        </w:rPr>
        <w:t xml:space="preserve">продолжать </w:t>
      </w:r>
      <w:r w:rsidR="00253CD5" w:rsidRPr="00253CD5">
        <w:rPr>
          <w:rFonts w:eastAsia="Cambria"/>
        </w:rPr>
        <w:t xml:space="preserve">проводить с детьми индивидуальную работу, используя дидактические игры. Необходимо уделить внимание формированию целостной картины мира, сенсорных эталонов и элементарных математических представлений, развитию конструктивных навыков, а так же использовать в работе деятельность экспериментирования, которая способствует формированию у детей познавательного интереса, развивает наблюдательность, мыслительную деятельность. Необходимо всячески создавать условия </w:t>
      </w:r>
      <w:proofErr w:type="gramStart"/>
      <w:r w:rsidR="00253CD5" w:rsidRPr="00253CD5">
        <w:rPr>
          <w:rFonts w:eastAsia="Cambria"/>
        </w:rPr>
        <w:t>для</w:t>
      </w:r>
      <w:proofErr w:type="gramEnd"/>
      <w:r w:rsidR="00253CD5" w:rsidRPr="00253CD5">
        <w:rPr>
          <w:rFonts w:eastAsia="Cambria"/>
        </w:rPr>
        <w:t xml:space="preserve"> ознакомление с цветом, формой, величиной. Формировать представления детей о работе взрослых, познакомить с профессиями. Необходимо продолжать работу по закреплению материала времён года и частей суток. Закреплять ориентацию детей в пространстве. </w:t>
      </w:r>
      <w:r w:rsidR="00253CD5">
        <w:rPr>
          <w:rFonts w:eastAsia="Cambria"/>
        </w:rPr>
        <w:t>Выучить название родного поселка.</w:t>
      </w:r>
    </w:p>
    <w:p w:rsidR="00CA7A6A" w:rsidRDefault="00253CD5" w:rsidP="00253CD5">
      <w:pPr>
        <w:pStyle w:val="c2"/>
        <w:shd w:val="clear" w:color="auto" w:fill="FFFFFF"/>
        <w:spacing w:before="0" w:beforeAutospacing="0" w:after="0" w:afterAutospacing="0"/>
        <w:jc w:val="both"/>
        <w:rPr>
          <w:rFonts w:eastAsia="Cambria"/>
        </w:rPr>
      </w:pPr>
      <w:r w:rsidRPr="00253CD5">
        <w:rPr>
          <w:rFonts w:eastAsia="Cambria"/>
        </w:rPr>
        <w:t>Продолжать взаимодействовать с родителями по решению данных проблем.</w:t>
      </w:r>
    </w:p>
    <w:p w:rsidR="00CA7A6A" w:rsidRDefault="00CA7A6A" w:rsidP="00CA7A6A">
      <w:pPr>
        <w:widowControl w:val="0"/>
        <w:autoSpaceDE w:val="0"/>
        <w:autoSpaceDN w:val="0"/>
        <w:spacing w:before="9" w:after="0" w:line="240" w:lineRule="auto"/>
        <w:ind w:right="186"/>
        <w:rPr>
          <w:rFonts w:ascii="Times New Roman" w:eastAsia="Cambria" w:hAnsi="Times New Roman" w:cs="Times New Roman"/>
          <w:sz w:val="24"/>
          <w:szCs w:val="24"/>
        </w:rPr>
      </w:pPr>
    </w:p>
    <w:p w:rsidR="00CA7A6A" w:rsidRDefault="00CA7A6A" w:rsidP="00CA7A6A">
      <w:pPr>
        <w:widowControl w:val="0"/>
        <w:autoSpaceDE w:val="0"/>
        <w:autoSpaceDN w:val="0"/>
        <w:spacing w:before="9" w:after="0" w:line="240" w:lineRule="auto"/>
        <w:ind w:right="186"/>
        <w:rPr>
          <w:rFonts w:ascii="Times New Roman" w:eastAsia="Cambria" w:hAnsi="Times New Roman" w:cs="Times New Roman"/>
          <w:sz w:val="24"/>
          <w:szCs w:val="24"/>
        </w:rPr>
      </w:pPr>
    </w:p>
    <w:p w:rsidR="00CA7A6A" w:rsidRDefault="00CA7A6A" w:rsidP="00CA7A6A">
      <w:pPr>
        <w:widowControl w:val="0"/>
        <w:autoSpaceDE w:val="0"/>
        <w:autoSpaceDN w:val="0"/>
        <w:spacing w:before="9" w:after="0" w:line="240" w:lineRule="auto"/>
        <w:ind w:right="186"/>
        <w:rPr>
          <w:rFonts w:ascii="Times New Roman" w:eastAsia="Cambria" w:hAnsi="Times New Roman" w:cs="Times New Roman"/>
          <w:sz w:val="24"/>
          <w:szCs w:val="24"/>
        </w:rPr>
      </w:pPr>
    </w:p>
    <w:p w:rsidR="00CA7A6A" w:rsidRDefault="00CA7A6A" w:rsidP="00CA7A6A">
      <w:pPr>
        <w:widowControl w:val="0"/>
        <w:autoSpaceDE w:val="0"/>
        <w:autoSpaceDN w:val="0"/>
        <w:spacing w:before="9" w:after="0" w:line="240" w:lineRule="auto"/>
        <w:ind w:right="186"/>
        <w:rPr>
          <w:rFonts w:ascii="Times New Roman" w:eastAsia="Cambria" w:hAnsi="Times New Roman" w:cs="Times New Roman"/>
          <w:sz w:val="24"/>
          <w:szCs w:val="24"/>
        </w:rPr>
      </w:pPr>
    </w:p>
    <w:p w:rsidR="00CA7A6A" w:rsidRDefault="00CA7A6A" w:rsidP="00CA7A6A">
      <w:pPr>
        <w:widowControl w:val="0"/>
        <w:autoSpaceDE w:val="0"/>
        <w:autoSpaceDN w:val="0"/>
        <w:spacing w:before="9" w:after="0" w:line="240" w:lineRule="auto"/>
        <w:ind w:right="186"/>
        <w:rPr>
          <w:rFonts w:ascii="Times New Roman" w:eastAsia="Cambria" w:hAnsi="Times New Roman" w:cs="Times New Roman"/>
          <w:sz w:val="24"/>
          <w:szCs w:val="24"/>
        </w:rPr>
      </w:pPr>
    </w:p>
    <w:p w:rsidR="00CA7A6A" w:rsidRDefault="00CA7A6A" w:rsidP="00CA7A6A">
      <w:pPr>
        <w:widowControl w:val="0"/>
        <w:autoSpaceDE w:val="0"/>
        <w:autoSpaceDN w:val="0"/>
        <w:spacing w:before="9" w:after="0" w:line="240" w:lineRule="auto"/>
        <w:ind w:right="186"/>
        <w:rPr>
          <w:rFonts w:ascii="Times New Roman" w:eastAsia="Cambria" w:hAnsi="Times New Roman" w:cs="Times New Roman"/>
          <w:sz w:val="24"/>
          <w:szCs w:val="24"/>
        </w:rPr>
      </w:pPr>
    </w:p>
    <w:p w:rsidR="00CA7A6A" w:rsidRDefault="00CA7A6A" w:rsidP="00CA7A6A">
      <w:pPr>
        <w:widowControl w:val="0"/>
        <w:autoSpaceDE w:val="0"/>
        <w:autoSpaceDN w:val="0"/>
        <w:spacing w:before="9" w:after="0" w:line="240" w:lineRule="auto"/>
        <w:ind w:right="186"/>
        <w:rPr>
          <w:rFonts w:ascii="Times New Roman" w:eastAsia="Cambria" w:hAnsi="Times New Roman" w:cs="Times New Roman"/>
          <w:sz w:val="24"/>
          <w:szCs w:val="24"/>
        </w:rPr>
      </w:pPr>
    </w:p>
    <w:p w:rsidR="00CA7A6A" w:rsidRDefault="00CA7A6A" w:rsidP="00CA7A6A">
      <w:pPr>
        <w:widowControl w:val="0"/>
        <w:autoSpaceDE w:val="0"/>
        <w:autoSpaceDN w:val="0"/>
        <w:spacing w:before="9" w:after="0" w:line="240" w:lineRule="auto"/>
        <w:ind w:right="186"/>
        <w:rPr>
          <w:rFonts w:ascii="Times New Roman" w:eastAsia="Cambria" w:hAnsi="Times New Roman" w:cs="Times New Roman"/>
          <w:sz w:val="24"/>
          <w:szCs w:val="24"/>
        </w:rPr>
      </w:pPr>
    </w:p>
    <w:p w:rsidR="00CA7A6A" w:rsidRDefault="00CA7A6A" w:rsidP="00CA7A6A">
      <w:pPr>
        <w:widowControl w:val="0"/>
        <w:autoSpaceDE w:val="0"/>
        <w:autoSpaceDN w:val="0"/>
        <w:spacing w:before="9" w:after="0" w:line="240" w:lineRule="auto"/>
        <w:ind w:right="186"/>
        <w:rPr>
          <w:rFonts w:ascii="Times New Roman" w:eastAsia="Cambria" w:hAnsi="Times New Roman" w:cs="Times New Roman"/>
          <w:sz w:val="24"/>
          <w:szCs w:val="24"/>
        </w:rPr>
      </w:pPr>
    </w:p>
    <w:p w:rsidR="00CA7A6A" w:rsidRDefault="00CA7A6A" w:rsidP="00CA7A6A">
      <w:pPr>
        <w:widowControl w:val="0"/>
        <w:autoSpaceDE w:val="0"/>
        <w:autoSpaceDN w:val="0"/>
        <w:spacing w:before="9" w:after="0" w:line="240" w:lineRule="auto"/>
        <w:ind w:right="186"/>
        <w:rPr>
          <w:rFonts w:ascii="Times New Roman" w:eastAsia="Cambria" w:hAnsi="Times New Roman" w:cs="Times New Roman"/>
          <w:sz w:val="24"/>
          <w:szCs w:val="24"/>
        </w:rPr>
      </w:pPr>
    </w:p>
    <w:p w:rsidR="00C94926" w:rsidRPr="00C94926" w:rsidRDefault="00C94926" w:rsidP="00C94926">
      <w:pPr>
        <w:widowControl w:val="0"/>
        <w:autoSpaceDE w:val="0"/>
        <w:autoSpaceDN w:val="0"/>
        <w:spacing w:before="44"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114B4D" w:rsidRPr="00D23F43" w:rsidRDefault="00114B4D" w:rsidP="00C949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66AA" w:rsidRPr="00C94926" w:rsidRDefault="006E66AA" w:rsidP="00C94926">
      <w:pPr>
        <w:spacing w:after="0" w:line="240" w:lineRule="auto"/>
        <w:ind w:left="-1418" w:firstLine="851"/>
        <w:rPr>
          <w:rFonts w:ascii="Times New Roman" w:eastAsia="Calibri" w:hAnsi="Times New Roman" w:cs="Times New Roman"/>
          <w:sz w:val="24"/>
          <w:szCs w:val="24"/>
        </w:rPr>
      </w:pPr>
    </w:p>
    <w:p w:rsidR="00BA6B28" w:rsidRPr="00BA6B28" w:rsidRDefault="00BA6B28" w:rsidP="00C94926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</w:p>
    <w:sectPr w:rsidR="00BA6B28" w:rsidRPr="00BA6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nch Script MT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D6"/>
    <w:rsid w:val="000774C7"/>
    <w:rsid w:val="00096CEE"/>
    <w:rsid w:val="000A296A"/>
    <w:rsid w:val="00114B4D"/>
    <w:rsid w:val="001702D6"/>
    <w:rsid w:val="00195FAC"/>
    <w:rsid w:val="001D27E9"/>
    <w:rsid w:val="001D4B2A"/>
    <w:rsid w:val="00253CD5"/>
    <w:rsid w:val="002A6F2B"/>
    <w:rsid w:val="003158E8"/>
    <w:rsid w:val="00323D70"/>
    <w:rsid w:val="003F3AB3"/>
    <w:rsid w:val="00531364"/>
    <w:rsid w:val="005634F4"/>
    <w:rsid w:val="005D2306"/>
    <w:rsid w:val="005E1182"/>
    <w:rsid w:val="00652466"/>
    <w:rsid w:val="006E66AA"/>
    <w:rsid w:val="00745F26"/>
    <w:rsid w:val="00767824"/>
    <w:rsid w:val="009750F6"/>
    <w:rsid w:val="009B42FC"/>
    <w:rsid w:val="009E6031"/>
    <w:rsid w:val="009F1440"/>
    <w:rsid w:val="00A144E8"/>
    <w:rsid w:val="00A26107"/>
    <w:rsid w:val="00B136F5"/>
    <w:rsid w:val="00B80F30"/>
    <w:rsid w:val="00BA6B28"/>
    <w:rsid w:val="00BE1C96"/>
    <w:rsid w:val="00C23291"/>
    <w:rsid w:val="00C94926"/>
    <w:rsid w:val="00C953D7"/>
    <w:rsid w:val="00CA7A6A"/>
    <w:rsid w:val="00D23F43"/>
    <w:rsid w:val="00DA3A39"/>
    <w:rsid w:val="00F9602D"/>
    <w:rsid w:val="00FA4B6D"/>
    <w:rsid w:val="00FD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A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A3A39"/>
  </w:style>
  <w:style w:type="character" w:customStyle="1" w:styleId="c0">
    <w:name w:val="c0"/>
    <w:basedOn w:val="a0"/>
    <w:rsid w:val="00DA3A39"/>
  </w:style>
  <w:style w:type="paragraph" w:styleId="a3">
    <w:name w:val="Balloon Text"/>
    <w:basedOn w:val="a"/>
    <w:link w:val="a4"/>
    <w:uiPriority w:val="99"/>
    <w:semiHidden/>
    <w:unhideWhenUsed/>
    <w:rsid w:val="00B80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30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5E1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E1182"/>
  </w:style>
  <w:style w:type="paragraph" w:customStyle="1" w:styleId="c15">
    <w:name w:val="c15"/>
    <w:basedOn w:val="a"/>
    <w:rsid w:val="00F96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A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A3A39"/>
  </w:style>
  <w:style w:type="character" w:customStyle="1" w:styleId="c0">
    <w:name w:val="c0"/>
    <w:basedOn w:val="a0"/>
    <w:rsid w:val="00DA3A39"/>
  </w:style>
  <w:style w:type="paragraph" w:styleId="a3">
    <w:name w:val="Balloon Text"/>
    <w:basedOn w:val="a"/>
    <w:link w:val="a4"/>
    <w:uiPriority w:val="99"/>
    <w:semiHidden/>
    <w:unhideWhenUsed/>
    <w:rsid w:val="00B80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30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5E1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E1182"/>
  </w:style>
  <w:style w:type="paragraph" w:customStyle="1" w:styleId="c15">
    <w:name w:val="c15"/>
    <w:basedOn w:val="a"/>
    <w:rsid w:val="00F96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Style" Target="style3.xml"/><Relationship Id="rId2" Type="http://schemas.microsoft.com/office/2011/relationships/chartColorStyle" Target="colors3.xml"/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Style" Target="style4.xml"/><Relationship Id="rId2" Type="http://schemas.microsoft.com/office/2011/relationships/chartColorStyle" Target="colors4.xml"/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Style" Target="style5.xml"/><Relationship Id="rId2" Type="http://schemas.microsoft.com/office/2011/relationships/chartColorStyle" Target="colors5.xml"/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4410857688514581"/>
          <c:y val="4.732267747968630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1758725690015002E-2"/>
          <c:y val="0.20323133261036982"/>
          <c:w val="0.7204520906059706"/>
          <c:h val="0.5714386188253414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Социально-коммуникативное развитие 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308-46D5-8EFE-DBE4B45D1E57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308-46D5-8EFE-DBE4B45D1E57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308-46D5-8EFE-DBE4B45D1E57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308-46D5-8EFE-DBE4B45D1E57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0.19882093267168641"/>
                  <c:y val="0.3096723583709339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0.12458581842279655"/>
                  <c:y val="-2.496878901373274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Не освоено</c:v>
                </c:pt>
                <c:pt idx="1">
                  <c:v>Освоено частично</c:v>
                </c:pt>
                <c:pt idx="2">
                  <c:v>Освоено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C308-46D5-8EFE-DBE4B45D1E57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Художественно-эстатическое развитие 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CB2-4B9C-88EE-5C018BBCE56C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CB2-4B9C-88EE-5C018BBCE56C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CB2-4B9C-88EE-5C018BBCE56C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CB2-4B9C-88EE-5C018BBCE56C}"/>
              </c:ext>
            </c:extLst>
          </c:dPt>
          <c:dLbls>
            <c:dLbl>
              <c:idx val="1"/>
              <c:layout>
                <c:manualLayout>
                  <c:x val="1.6401682666379033E-2"/>
                  <c:y val="3.459775861350669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0163760351873824"/>
                  <c:y val="-0.1673524142815482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3"/>
                <c:pt idx="0">
                  <c:v>Не освоено</c:v>
                </c:pt>
                <c:pt idx="1">
                  <c:v>Освоено частично</c:v>
                </c:pt>
                <c:pt idx="2">
                  <c:v>Освоено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F61-4F48-8367-412A082762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Речевое развитие 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развитие 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E13-42D1-97BD-5F138A22CA3C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E13-42D1-97BD-5F138A22CA3C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E13-42D1-97BD-5F138A22CA3C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E13-42D1-97BD-5F138A22CA3C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3"/>
                <c:pt idx="0">
                  <c:v>Не освоено </c:v>
                </c:pt>
                <c:pt idx="1">
                  <c:v>Осовено частично </c:v>
                </c:pt>
                <c:pt idx="2">
                  <c:v>Освоено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6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E13-42D1-97BD-5F138A22CA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Физическое развитие </c:v>
                </c:pt>
              </c:strCache>
            </c:strRef>
          </c:tx>
          <c:explosion val="2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0B3-49C2-8E0C-E4CF856080FF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0B3-49C2-8E0C-E4CF856080FF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0B3-49C2-8E0C-E4CF856080FF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0B3-49C2-8E0C-E4CF856080FF}"/>
              </c:ext>
            </c:extLst>
          </c:dPt>
          <c:dLbls>
            <c:dLbl>
              <c:idx val="0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>
                        <a:solidFill>
                          <a:sysClr val="windowText" lastClr="000000"/>
                        </a:solidFill>
                      </a:rPr>
                      <a:t>0</a:t>
                    </a: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0.10648148148148157"/>
                  <c:y val="0.229992813398325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ln>
                          <a:noFill/>
                        </a:ln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>
                        <a:ln>
                          <a:noFill/>
                        </a:ln>
                        <a:solidFill>
                          <a:sysClr val="windowText" lastClr="000000"/>
                        </a:solidFill>
                      </a:rPr>
                      <a:t>9</a:t>
                    </a: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5.5555555555555552E-2"/>
                  <c:y val="-8.076459192600925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ln>
                          <a:solidFill>
                            <a:sysClr val="windowText" lastClr="000000"/>
                          </a:solidFill>
                        </a:ln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>
                        <a:ln>
                          <a:solidFill>
                            <a:sysClr val="windowText" lastClr="000000"/>
                          </a:solidFill>
                        </a:ln>
                        <a:solidFill>
                          <a:sysClr val="windowText" lastClr="000000"/>
                        </a:solidFill>
                      </a:rPr>
                      <a:t>0</a:t>
                    </a:r>
                    <a:endParaRPr lang="en-US">
                      <a:ln>
                        <a:solidFill>
                          <a:sysClr val="windowText" lastClr="000000"/>
                        </a:solidFill>
                      </a:ln>
                      <a:solidFill>
                        <a:sysClr val="windowText" lastClr="000000"/>
                      </a:solidFill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noFill/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не освоено </c:v>
                </c:pt>
                <c:pt idx="1">
                  <c:v>освоено частично </c:v>
                </c:pt>
                <c:pt idx="2">
                  <c:v>освоено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2B7-406D-AD14-29A10373877C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egendEntry>
        <c:idx val="3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Познавательное развитие 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FB4-478F-B231-6ED26469034D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FB4-478F-B231-6ED26469034D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FB4-478F-B231-6ED26469034D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FB4-478F-B231-6ED26469034D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3"/>
                <c:pt idx="0">
                  <c:v>Не освоено</c:v>
                </c:pt>
                <c:pt idx="1">
                  <c:v>Освоено частично </c:v>
                </c:pt>
                <c:pt idx="2">
                  <c:v>Освоено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9AB-452C-A31A-0C2CDB90E94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2024-01-21T14:39:00Z</dcterms:created>
  <dcterms:modified xsi:type="dcterms:W3CDTF">2024-05-16T14:29:00Z</dcterms:modified>
</cp:coreProperties>
</file>